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FD" w:rsidRDefault="00845EFD">
      <w:pPr>
        <w:spacing w:before="2"/>
        <w:rPr>
          <w:rFonts w:ascii="Times New Roman" w:eastAsia="Times New Roman" w:hAnsi="Times New Roman" w:cs="Times New Roman"/>
          <w:sz w:val="26"/>
          <w:szCs w:val="26"/>
        </w:rPr>
      </w:pPr>
      <w:bookmarkStart w:id="0" w:name="_GoBack"/>
      <w:bookmarkEnd w:id="0"/>
    </w:p>
    <w:p w:rsidR="00845EFD" w:rsidRPr="00673B59" w:rsidRDefault="00BA7FAB">
      <w:pPr>
        <w:pStyle w:val="Ttulo1"/>
        <w:spacing w:before="69"/>
        <w:ind w:left="0" w:right="549" w:firstLine="0"/>
        <w:jc w:val="center"/>
        <w:rPr>
          <w:b w:val="0"/>
          <w:bCs w:val="0"/>
          <w:lang w:val="es-ES"/>
        </w:rPr>
      </w:pPr>
      <w:r w:rsidRPr="0004417D">
        <w:rPr>
          <w:spacing w:val="-1"/>
          <w:lang w:val="es-ES"/>
        </w:rPr>
        <w:t>ANEXO</w:t>
      </w:r>
      <w:r w:rsidRPr="0004417D">
        <w:rPr>
          <w:spacing w:val="2"/>
          <w:lang w:val="es-ES"/>
        </w:rPr>
        <w:t xml:space="preserve"> </w:t>
      </w:r>
      <w:r w:rsidR="00673B59" w:rsidRPr="0004417D">
        <w:rPr>
          <w:lang w:val="es-ES"/>
        </w:rPr>
        <w:t>I</w:t>
      </w:r>
      <w:r w:rsidRPr="0004417D">
        <w:rPr>
          <w:lang w:val="es-ES"/>
        </w:rPr>
        <w:t>II</w:t>
      </w:r>
    </w:p>
    <w:p w:rsidR="00845EFD" w:rsidRPr="00673B59" w:rsidRDefault="00BA7FAB" w:rsidP="0002692B">
      <w:pPr>
        <w:spacing w:before="183" w:line="498" w:lineRule="auto"/>
        <w:ind w:left="709" w:right="977" w:firstLine="58"/>
        <w:jc w:val="center"/>
        <w:rPr>
          <w:rFonts w:ascii="Arial" w:eastAsia="Arial" w:hAnsi="Arial" w:cs="Arial"/>
          <w:sz w:val="24"/>
          <w:szCs w:val="24"/>
          <w:lang w:val="es-ES"/>
        </w:rPr>
      </w:pPr>
      <w:r w:rsidRPr="00673B59">
        <w:rPr>
          <w:rFonts w:ascii="Arial" w:hAnsi="Arial"/>
          <w:spacing w:val="-1"/>
          <w:sz w:val="24"/>
          <w:lang w:val="es-ES"/>
        </w:rPr>
        <w:t>(Resolución</w:t>
      </w:r>
      <w:r w:rsidRPr="00673B59">
        <w:rPr>
          <w:rFonts w:ascii="Arial" w:hAnsi="Arial"/>
          <w:spacing w:val="-2"/>
          <w:sz w:val="24"/>
          <w:lang w:val="es-ES"/>
        </w:rPr>
        <w:t xml:space="preserve"> </w:t>
      </w:r>
      <w:r w:rsidRPr="00673B59">
        <w:rPr>
          <w:rFonts w:ascii="Arial" w:hAnsi="Arial"/>
          <w:sz w:val="24"/>
          <w:lang w:val="es-ES"/>
        </w:rPr>
        <w:t xml:space="preserve">de </w:t>
      </w:r>
      <w:r w:rsidR="0002692B">
        <w:rPr>
          <w:rFonts w:ascii="Arial" w:hAnsi="Arial"/>
          <w:sz w:val="24"/>
          <w:lang w:val="es-ES"/>
        </w:rPr>
        <w:t>31</w:t>
      </w:r>
      <w:r w:rsidRPr="0004417D">
        <w:rPr>
          <w:rFonts w:ascii="Arial" w:hAnsi="Arial"/>
          <w:sz w:val="24"/>
          <w:lang w:val="es-ES"/>
        </w:rPr>
        <w:t xml:space="preserve"> </w:t>
      </w:r>
      <w:r w:rsidRPr="0004417D">
        <w:rPr>
          <w:rFonts w:ascii="Arial" w:hAnsi="Arial"/>
          <w:spacing w:val="-1"/>
          <w:sz w:val="24"/>
          <w:lang w:val="es-ES"/>
        </w:rPr>
        <w:t>de</w:t>
      </w:r>
      <w:r w:rsidRPr="0004417D">
        <w:rPr>
          <w:rFonts w:ascii="Arial" w:hAnsi="Arial"/>
          <w:sz w:val="24"/>
          <w:lang w:val="es-ES"/>
        </w:rPr>
        <w:t xml:space="preserve"> </w:t>
      </w:r>
      <w:r w:rsidR="0002692B">
        <w:rPr>
          <w:rFonts w:ascii="Arial" w:hAnsi="Arial"/>
          <w:sz w:val="24"/>
          <w:lang w:val="es-ES"/>
        </w:rPr>
        <w:t>julio</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2"/>
          <w:sz w:val="24"/>
          <w:lang w:val="es-ES"/>
        </w:rPr>
        <w:t xml:space="preserve"> </w:t>
      </w:r>
      <w:r w:rsidRPr="0004417D">
        <w:rPr>
          <w:rFonts w:ascii="Arial" w:hAnsi="Arial"/>
          <w:sz w:val="24"/>
          <w:lang w:val="es-ES"/>
        </w:rPr>
        <w:t>201</w:t>
      </w:r>
      <w:r w:rsidR="00673B59" w:rsidRPr="0004417D">
        <w:rPr>
          <w:rFonts w:ascii="Arial" w:hAnsi="Arial"/>
          <w:sz w:val="24"/>
          <w:lang w:val="es-ES"/>
        </w:rPr>
        <w:t>9</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BOA</w:t>
      </w:r>
      <w:r w:rsidRPr="0004417D">
        <w:rPr>
          <w:rFonts w:ascii="Arial" w:hAnsi="Arial"/>
          <w:spacing w:val="-1"/>
          <w:sz w:val="24"/>
          <w:lang w:val="es-ES"/>
        </w:rPr>
        <w:t xml:space="preserve"> núm. </w:t>
      </w:r>
      <w:r w:rsidR="00E56BBA">
        <w:rPr>
          <w:rFonts w:ascii="Arial" w:hAnsi="Arial"/>
          <w:spacing w:val="-1"/>
          <w:sz w:val="24"/>
          <w:lang w:val="es-ES"/>
        </w:rPr>
        <w:t>162</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00E56BBA">
        <w:rPr>
          <w:rFonts w:ascii="Arial" w:hAnsi="Arial"/>
          <w:spacing w:val="-1"/>
          <w:sz w:val="24"/>
          <w:lang w:val="es-ES"/>
        </w:rPr>
        <w:t>20</w:t>
      </w:r>
      <w:r w:rsidRPr="0004417D">
        <w:rPr>
          <w:rFonts w:ascii="Arial" w:hAnsi="Arial"/>
          <w:spacing w:val="-1"/>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0002692B">
        <w:rPr>
          <w:rFonts w:ascii="Arial" w:hAnsi="Arial"/>
          <w:sz w:val="24"/>
          <w:lang w:val="es-ES"/>
        </w:rPr>
        <w:t>agosto</w:t>
      </w:r>
      <w:r w:rsidRPr="00673B59">
        <w:rPr>
          <w:rFonts w:ascii="Arial" w:hAnsi="Arial"/>
          <w:sz w:val="24"/>
          <w:lang w:val="es-ES"/>
        </w:rPr>
        <w:t>)</w:t>
      </w:r>
      <w:r w:rsidRPr="00673B59">
        <w:rPr>
          <w:rFonts w:ascii="Arial" w:hAnsi="Arial"/>
          <w:spacing w:val="33"/>
          <w:sz w:val="24"/>
          <w:lang w:val="es-ES"/>
        </w:rPr>
        <w:t xml:space="preserve"> </w:t>
      </w:r>
      <w:r w:rsidRPr="00673B59">
        <w:rPr>
          <w:rFonts w:ascii="Arial" w:hAnsi="Arial"/>
          <w:sz w:val="24"/>
          <w:lang w:val="es-ES"/>
        </w:rPr>
        <w:t>Para:</w:t>
      </w:r>
      <w:r w:rsidRPr="00673B59">
        <w:rPr>
          <w:rFonts w:ascii="Arial" w:hAnsi="Arial"/>
          <w:spacing w:val="1"/>
          <w:sz w:val="24"/>
          <w:lang w:val="es-ES"/>
        </w:rPr>
        <w:t xml:space="preserve"> </w:t>
      </w:r>
      <w:r w:rsidRPr="00673B59">
        <w:rPr>
          <w:rFonts w:ascii="Arial" w:hAnsi="Arial"/>
          <w:b/>
          <w:spacing w:val="-1"/>
          <w:sz w:val="24"/>
          <w:lang w:val="es-ES"/>
        </w:rPr>
        <w:t>PROFESORES</w:t>
      </w:r>
      <w:r w:rsidRPr="00673B59">
        <w:rPr>
          <w:rFonts w:ascii="Arial" w:hAnsi="Arial"/>
          <w:b/>
          <w:spacing w:val="-2"/>
          <w:sz w:val="24"/>
          <w:lang w:val="es-ES"/>
        </w:rPr>
        <w:t xml:space="preserve"> </w:t>
      </w:r>
      <w:r w:rsidRPr="00673B59">
        <w:rPr>
          <w:rFonts w:ascii="Arial" w:hAnsi="Arial"/>
          <w:b/>
          <w:spacing w:val="-1"/>
          <w:sz w:val="24"/>
          <w:lang w:val="es-ES"/>
        </w:rPr>
        <w:t>ASOCIADOS</w:t>
      </w:r>
      <w:r w:rsidR="0002692B">
        <w:rPr>
          <w:rFonts w:ascii="Arial" w:hAnsi="Arial"/>
          <w:b/>
          <w:spacing w:val="-1"/>
          <w:sz w:val="24"/>
          <w:lang w:val="es-ES"/>
        </w:rPr>
        <w:t xml:space="preserve"> EN CIENCIAS DE LA SALUD</w:t>
      </w:r>
    </w:p>
    <w:p w:rsidR="00845EFD" w:rsidRPr="00673B59" w:rsidRDefault="00BA7FAB" w:rsidP="0004417D">
      <w:pPr>
        <w:pStyle w:val="Ttulo1"/>
        <w:numPr>
          <w:ilvl w:val="0"/>
          <w:numId w:val="3"/>
        </w:numPr>
        <w:spacing w:before="13"/>
        <w:ind w:left="284" w:firstLine="0"/>
        <w:jc w:val="both"/>
        <w:rPr>
          <w:b w:val="0"/>
          <w:bCs w:val="0"/>
          <w:lang w:val="es-ES"/>
        </w:rPr>
      </w:pPr>
      <w:r w:rsidRPr="00673B59">
        <w:rPr>
          <w:color w:val="2B2A29"/>
          <w:lang w:val="es-ES"/>
        </w:rPr>
        <w:t xml:space="preserve">Requisitos </w:t>
      </w:r>
      <w:r w:rsidRPr="00673B59">
        <w:rPr>
          <w:color w:val="2B2A29"/>
          <w:spacing w:val="-2"/>
          <w:lang w:val="es-ES"/>
        </w:rPr>
        <w:t>de</w:t>
      </w:r>
      <w:r w:rsidRPr="00673B59">
        <w:rPr>
          <w:color w:val="2B2A29"/>
          <w:lang w:val="es-ES"/>
        </w:rPr>
        <w:t xml:space="preserve"> los</w:t>
      </w:r>
      <w:r w:rsidRPr="00673B59">
        <w:rPr>
          <w:color w:val="2B2A29"/>
          <w:spacing w:val="-2"/>
          <w:lang w:val="es-ES"/>
        </w:rPr>
        <w:t xml:space="preserve"> </w:t>
      </w:r>
      <w:r w:rsidRPr="00673B59">
        <w:rPr>
          <w:color w:val="2B2A29"/>
          <w:lang w:val="es-ES"/>
        </w:rPr>
        <w:t>solicitantes</w:t>
      </w:r>
      <w:r w:rsidRPr="00673B59">
        <w:rPr>
          <w:color w:val="2B2A29"/>
          <w:spacing w:val="1"/>
          <w:lang w:val="es-ES"/>
        </w:rPr>
        <w:t xml:space="preserve"> </w:t>
      </w:r>
      <w:r w:rsidRPr="00673B59">
        <w:rPr>
          <w:color w:val="2B2A29"/>
          <w:lang w:val="es-ES"/>
        </w:rPr>
        <w:t>y</w:t>
      </w:r>
      <w:r w:rsidRPr="00673B59">
        <w:rPr>
          <w:color w:val="2B2A29"/>
          <w:spacing w:val="-7"/>
          <w:lang w:val="es-ES"/>
        </w:rPr>
        <w:t xml:space="preserve"> </w:t>
      </w:r>
      <w:r w:rsidRPr="00673B59">
        <w:rPr>
          <w:color w:val="2B2A29"/>
          <w:spacing w:val="-1"/>
          <w:lang w:val="es-ES"/>
        </w:rPr>
        <w:t>documentación</w:t>
      </w:r>
      <w:r w:rsidRPr="00673B59">
        <w:rPr>
          <w:color w:val="2B2A29"/>
          <w:lang w:val="es-ES"/>
        </w:rPr>
        <w:t xml:space="preserve"> a</w:t>
      </w:r>
      <w:r w:rsidRPr="00673B59">
        <w:rPr>
          <w:color w:val="2B2A29"/>
          <w:spacing w:val="5"/>
          <w:lang w:val="es-ES"/>
        </w:rPr>
        <w:t xml:space="preserve"> </w:t>
      </w:r>
      <w:r w:rsidRPr="00673B59">
        <w:rPr>
          <w:color w:val="2B2A29"/>
          <w:spacing w:val="-3"/>
          <w:lang w:val="es-ES"/>
        </w:rPr>
        <w:t>aportar.</w:t>
      </w:r>
    </w:p>
    <w:p w:rsidR="0004417D" w:rsidRDefault="0002692B" w:rsidP="0004417D">
      <w:pPr>
        <w:pStyle w:val="Textoindependiente"/>
        <w:spacing w:before="2" w:line="244" w:lineRule="auto"/>
        <w:ind w:left="284" w:right="219" w:firstLine="0"/>
        <w:jc w:val="both"/>
        <w:rPr>
          <w:color w:val="2B2A29"/>
          <w:lang w:val="es-ES"/>
        </w:rPr>
      </w:pPr>
      <w:r w:rsidRPr="0002692B">
        <w:rPr>
          <w:color w:val="2B2A29"/>
          <w:lang w:val="es-ES"/>
        </w:rPr>
        <w:t>Para ser admitido al concurso, los aspirantes deberán estar en posesión de los requisitos exigidos dentro del plazo de presentación de solicitudes.</w:t>
      </w:r>
    </w:p>
    <w:p w:rsidR="0002692B" w:rsidRPr="00673B59" w:rsidRDefault="0002692B" w:rsidP="0004417D">
      <w:pPr>
        <w:pStyle w:val="Textoindependiente"/>
        <w:spacing w:before="2" w:line="244" w:lineRule="auto"/>
        <w:ind w:left="284" w:right="219" w:firstLine="0"/>
        <w:jc w:val="both"/>
        <w:rPr>
          <w:lang w:val="es-ES"/>
        </w:rPr>
      </w:pPr>
    </w:p>
    <w:p w:rsidR="00845EFD" w:rsidRPr="0004417D" w:rsidRDefault="00BA7FAB" w:rsidP="0004417D">
      <w:pPr>
        <w:pStyle w:val="Ttulo1"/>
        <w:numPr>
          <w:ilvl w:val="1"/>
          <w:numId w:val="3"/>
        </w:numPr>
        <w:tabs>
          <w:tab w:val="left" w:pos="686"/>
        </w:tabs>
        <w:spacing w:before="60"/>
        <w:ind w:left="284" w:firstLine="0"/>
        <w:jc w:val="both"/>
        <w:rPr>
          <w:b w:val="0"/>
          <w:bCs w:val="0"/>
        </w:rPr>
      </w:pPr>
      <w:r w:rsidRPr="0004417D">
        <w:rPr>
          <w:color w:val="2B2A29"/>
        </w:rPr>
        <w:t xml:space="preserve">Requisitos </w:t>
      </w:r>
      <w:r w:rsidRPr="0004417D">
        <w:rPr>
          <w:color w:val="2B2A29"/>
          <w:spacing w:val="-1"/>
        </w:rPr>
        <w:t>generales:</w:t>
      </w:r>
    </w:p>
    <w:p w:rsidR="0004417D" w:rsidRPr="0004417D" w:rsidRDefault="0004417D" w:rsidP="0004417D">
      <w:pPr>
        <w:pStyle w:val="Ttulo1"/>
        <w:tabs>
          <w:tab w:val="left" w:pos="686"/>
        </w:tabs>
        <w:spacing w:before="60"/>
        <w:ind w:left="284" w:firstLine="0"/>
        <w:rPr>
          <w:b w:val="0"/>
          <w:bCs w:val="0"/>
        </w:rPr>
      </w:pPr>
    </w:p>
    <w:p w:rsidR="0002692B" w:rsidRPr="0002692B" w:rsidRDefault="0004417D" w:rsidP="0002692B">
      <w:pPr>
        <w:pStyle w:val="Textoindependiente"/>
        <w:numPr>
          <w:ilvl w:val="2"/>
          <w:numId w:val="3"/>
        </w:numPr>
        <w:kinsoku w:val="0"/>
        <w:overflowPunct w:val="0"/>
        <w:spacing w:before="62" w:line="280" w:lineRule="exact"/>
        <w:ind w:left="567" w:right="108" w:firstLine="0"/>
        <w:jc w:val="both"/>
        <w:rPr>
          <w:color w:val="000000"/>
          <w:sz w:val="22"/>
          <w:szCs w:val="22"/>
          <w:lang w:val="es-ES"/>
        </w:rPr>
      </w:pPr>
      <w:r w:rsidRPr="0002692B">
        <w:rPr>
          <w:lang w:val="es-ES"/>
        </w:rPr>
        <w:t xml:space="preserve"> </w:t>
      </w:r>
      <w:r w:rsidR="0002692B" w:rsidRPr="0002692B">
        <w:rPr>
          <w:lang w:val="es-ES"/>
        </w:rPr>
        <w:t>En los concursos que se convoquen únicamente podrán participar facultativos especialistas y diplomados universitarios, según el tipo de plaza, de las áreas asistenciales que presten servicio en la institución sanitaria del Servicio Aragonés de Salud (en adelante, SALUD) a la que se adscriban las plazas, conforme a lo previsto en la cláusula octava.2.B), apartado b) del Concierto entre el Gobierno de Aragón y la Universidad de Zaragoza para la utilización de los centros sanitarios en la investigación y docencia universitarias.</w:t>
      </w:r>
    </w:p>
    <w:p w:rsidR="0002692B" w:rsidRDefault="0002692B" w:rsidP="0002692B">
      <w:pPr>
        <w:pStyle w:val="Textoindependiente"/>
        <w:kinsoku w:val="0"/>
        <w:overflowPunct w:val="0"/>
        <w:spacing w:before="62" w:line="280" w:lineRule="exact"/>
        <w:ind w:left="567" w:right="108" w:firstLine="0"/>
        <w:jc w:val="both"/>
        <w:rPr>
          <w:color w:val="000000"/>
          <w:sz w:val="22"/>
          <w:szCs w:val="22"/>
          <w:lang w:val="es-ES"/>
        </w:rPr>
      </w:pPr>
    </w:p>
    <w:p w:rsidR="0002692B" w:rsidRPr="0002692B" w:rsidRDefault="0002692B" w:rsidP="0002692B">
      <w:pPr>
        <w:pStyle w:val="Textoindependiente"/>
        <w:kinsoku w:val="0"/>
        <w:overflowPunct w:val="0"/>
        <w:spacing w:before="62" w:line="280" w:lineRule="exact"/>
        <w:ind w:left="567" w:right="108" w:firstLine="153"/>
        <w:jc w:val="both"/>
        <w:rPr>
          <w:color w:val="000000"/>
          <w:sz w:val="22"/>
          <w:szCs w:val="22"/>
          <w:lang w:val="es-ES"/>
        </w:rPr>
      </w:pPr>
      <w:r w:rsidRPr="0002692B">
        <w:rPr>
          <w:color w:val="000000"/>
          <w:sz w:val="22"/>
          <w:szCs w:val="22"/>
          <w:lang w:val="es-ES"/>
        </w:rPr>
        <w:t>Si la persona interesada desempeñara actividad asistencial en más de un centro sanitario, la dedicación que tenga asignada en el centro sanitario al que está adscrita la plaza de profesor asociado no podrá ser inferior a la dedicación docente que corresponda a la plaza, incluidas las horas de tutorías o asistencia al alumnado, y deberá permitir atender la docencia teórica y práctica así como las tutorías de los estudiantes que se le asignen. En el supuesto de que la vinculación del personal sanitario con el SALUD sea a tiempo parcial, la jornada deberá ser como mínimo de 17,5 horas, en cómputo semanal, para poder participar en los concursos que se convoquen.</w:t>
      </w:r>
    </w:p>
    <w:p w:rsidR="0002692B" w:rsidRPr="0002692B" w:rsidRDefault="0002692B" w:rsidP="0002692B">
      <w:pPr>
        <w:pStyle w:val="Textoindependiente"/>
        <w:kinsoku w:val="0"/>
        <w:overflowPunct w:val="0"/>
        <w:spacing w:line="280" w:lineRule="exact"/>
        <w:ind w:left="567" w:right="108" w:firstLine="0"/>
        <w:jc w:val="both"/>
        <w:rPr>
          <w:color w:val="000000"/>
          <w:sz w:val="22"/>
          <w:szCs w:val="22"/>
          <w:lang w:val="es-ES"/>
        </w:rPr>
      </w:pPr>
    </w:p>
    <w:p w:rsidR="0002692B" w:rsidRPr="0002692B" w:rsidRDefault="0002692B" w:rsidP="0002692B">
      <w:pPr>
        <w:pStyle w:val="Textoindependiente"/>
        <w:kinsoku w:val="0"/>
        <w:overflowPunct w:val="0"/>
        <w:spacing w:line="280" w:lineRule="exact"/>
        <w:ind w:left="567" w:right="108" w:firstLine="153"/>
        <w:jc w:val="both"/>
        <w:rPr>
          <w:color w:val="000000"/>
          <w:sz w:val="22"/>
          <w:szCs w:val="22"/>
          <w:lang w:val="es-ES"/>
        </w:rPr>
      </w:pPr>
      <w:r w:rsidRPr="0002692B">
        <w:rPr>
          <w:color w:val="000000"/>
          <w:sz w:val="22"/>
          <w:szCs w:val="22"/>
          <w:lang w:val="es-ES"/>
        </w:rPr>
        <w:t>En el caso de las plazas para los centros de salud, sólo podrán presentarse quienes, reuniendo los requisitos generales de admisión, presten servicio en alguno de los centros de salud a los que se adscriben las plazas y que aparecen en el anexo “Relación de Centros de Salud, por Sectores sanitarios, con acreditación docente en atención primaria” de la convocatoria del concurso público para la contratación de profesores asociados en ciencias de la salud por el procedimiento ordinario del curso vigente en el momento de la publicación de la convocatoria del concurso por procedimiento de urgencia.</w:t>
      </w:r>
    </w:p>
    <w:p w:rsidR="0002692B" w:rsidRPr="0002692B" w:rsidRDefault="0002692B" w:rsidP="0002692B">
      <w:pPr>
        <w:pStyle w:val="Textoindependiente"/>
        <w:kinsoku w:val="0"/>
        <w:overflowPunct w:val="0"/>
        <w:spacing w:line="280" w:lineRule="exact"/>
        <w:ind w:left="567" w:right="108" w:firstLine="0"/>
        <w:jc w:val="both"/>
        <w:rPr>
          <w:color w:val="000000"/>
          <w:sz w:val="22"/>
          <w:szCs w:val="22"/>
          <w:lang w:val="es-ES"/>
        </w:rPr>
      </w:pPr>
    </w:p>
    <w:p w:rsidR="0002692B" w:rsidRPr="0002692B" w:rsidRDefault="0002692B" w:rsidP="0002692B">
      <w:pPr>
        <w:pStyle w:val="Textoindependiente"/>
        <w:kinsoku w:val="0"/>
        <w:overflowPunct w:val="0"/>
        <w:spacing w:line="280" w:lineRule="exact"/>
        <w:ind w:left="567" w:right="108" w:firstLine="153"/>
        <w:jc w:val="both"/>
        <w:rPr>
          <w:color w:val="000000"/>
          <w:sz w:val="22"/>
          <w:szCs w:val="22"/>
          <w:lang w:val="es-ES"/>
        </w:rPr>
      </w:pPr>
      <w:r w:rsidRPr="0002692B">
        <w:rPr>
          <w:color w:val="000000"/>
          <w:sz w:val="22"/>
          <w:szCs w:val="22"/>
          <w:lang w:val="es-ES"/>
        </w:rPr>
        <w:t>Los aspirantes que concursen a plazas del área de Enfermería deberán poseer una experiencia profesional en el área de, al menos, cinco años.</w:t>
      </w:r>
    </w:p>
    <w:p w:rsidR="0002692B" w:rsidRPr="0002692B" w:rsidRDefault="0002692B" w:rsidP="0002692B">
      <w:pPr>
        <w:pStyle w:val="Textoindependiente"/>
        <w:kinsoku w:val="0"/>
        <w:overflowPunct w:val="0"/>
        <w:spacing w:line="280" w:lineRule="exact"/>
        <w:ind w:left="567" w:right="108" w:firstLine="0"/>
        <w:jc w:val="both"/>
        <w:rPr>
          <w:color w:val="000000"/>
          <w:sz w:val="22"/>
          <w:szCs w:val="22"/>
          <w:lang w:val="es-ES"/>
        </w:rPr>
      </w:pPr>
    </w:p>
    <w:p w:rsidR="0002692B" w:rsidRPr="0002692B" w:rsidRDefault="0002692B" w:rsidP="0002692B">
      <w:pPr>
        <w:pStyle w:val="Textoindependiente"/>
        <w:numPr>
          <w:ilvl w:val="2"/>
          <w:numId w:val="3"/>
        </w:numPr>
        <w:kinsoku w:val="0"/>
        <w:overflowPunct w:val="0"/>
        <w:spacing w:line="280" w:lineRule="exact"/>
        <w:ind w:left="567" w:right="108" w:firstLine="0"/>
        <w:rPr>
          <w:color w:val="2B2A29"/>
          <w:sz w:val="22"/>
          <w:szCs w:val="22"/>
          <w:lang w:val="es-ES"/>
        </w:rPr>
      </w:pPr>
      <w:r w:rsidRPr="0002692B">
        <w:rPr>
          <w:color w:val="2B2A29"/>
          <w:sz w:val="22"/>
          <w:szCs w:val="22"/>
          <w:lang w:val="es-ES"/>
        </w:rPr>
        <w:t>Reunir el resto de requisitos generales para el acceso al empleo público establecidos en los artículos 56 y 57 del EBEP.</w:t>
      </w:r>
    </w:p>
    <w:p w:rsidR="0002692B" w:rsidRPr="0002692B" w:rsidRDefault="0002692B" w:rsidP="0002692B">
      <w:pPr>
        <w:pStyle w:val="Textoindependiente"/>
        <w:kinsoku w:val="0"/>
        <w:overflowPunct w:val="0"/>
        <w:spacing w:line="280" w:lineRule="exact"/>
        <w:ind w:left="567" w:right="108" w:firstLine="0"/>
        <w:jc w:val="both"/>
        <w:rPr>
          <w:strike/>
          <w:color w:val="2B2A29"/>
          <w:sz w:val="22"/>
          <w:szCs w:val="22"/>
          <w:lang w:val="es-ES"/>
        </w:rPr>
      </w:pPr>
    </w:p>
    <w:p w:rsidR="0002692B" w:rsidRDefault="0002692B" w:rsidP="0002692B">
      <w:pPr>
        <w:pStyle w:val="Textoindependiente"/>
        <w:kinsoku w:val="0"/>
        <w:overflowPunct w:val="0"/>
        <w:spacing w:line="280" w:lineRule="exact"/>
        <w:ind w:left="567" w:right="108" w:firstLine="153"/>
        <w:jc w:val="both"/>
        <w:rPr>
          <w:color w:val="2B2A29"/>
          <w:sz w:val="22"/>
          <w:szCs w:val="22"/>
          <w:lang w:val="es-ES"/>
        </w:rPr>
      </w:pPr>
      <w:r w:rsidRPr="0002692B">
        <w:rPr>
          <w:color w:val="2B2A29"/>
          <w:sz w:val="22"/>
          <w:szCs w:val="22"/>
          <w:lang w:val="es-ES"/>
        </w:rPr>
        <w:t xml:space="preserve">Los contratos de profesorado en régimen de derecho laboral no están sujetos a condiciones o requisitos basados en la nacionalidad. De conformidad con lo dispuesto en el artículo 57 del EBEP, los extranjeros a que se refieren los apartados 1, 2 y 3 de </w:t>
      </w:r>
      <w:r w:rsidRPr="0002692B">
        <w:rPr>
          <w:color w:val="2B2A29"/>
          <w:sz w:val="22"/>
          <w:szCs w:val="22"/>
          <w:lang w:val="es-ES"/>
        </w:rPr>
        <w:lastRenderedPageBreak/>
        <w:t>dicho artículo, así como los extranjeros con residencia legal en España podrán acceder a las Administraciones Públicas, como personal laboral, en igualdad de condiciones que los españoles.</w:t>
      </w:r>
    </w:p>
    <w:p w:rsidR="0002692B" w:rsidRPr="0002692B" w:rsidRDefault="0002692B" w:rsidP="0002692B">
      <w:pPr>
        <w:pStyle w:val="Textoindependiente"/>
        <w:kinsoku w:val="0"/>
        <w:overflowPunct w:val="0"/>
        <w:spacing w:line="280" w:lineRule="exact"/>
        <w:ind w:left="567" w:right="108" w:firstLine="0"/>
        <w:jc w:val="both"/>
        <w:rPr>
          <w:color w:val="2B2A29"/>
          <w:sz w:val="22"/>
          <w:szCs w:val="22"/>
          <w:lang w:val="es-ES"/>
        </w:rPr>
      </w:pPr>
    </w:p>
    <w:p w:rsidR="0002692B" w:rsidRDefault="0002692B" w:rsidP="0002692B">
      <w:pPr>
        <w:pStyle w:val="Prrafodelista"/>
        <w:widowControl/>
        <w:numPr>
          <w:ilvl w:val="2"/>
          <w:numId w:val="3"/>
        </w:numPr>
        <w:tabs>
          <w:tab w:val="left" w:pos="1843"/>
        </w:tabs>
        <w:spacing w:line="280" w:lineRule="exact"/>
        <w:ind w:left="567" w:firstLine="0"/>
        <w:jc w:val="both"/>
        <w:rPr>
          <w:rFonts w:ascii="Arial" w:hAnsi="Arial" w:cs="Arial"/>
          <w:color w:val="000000"/>
          <w:lang w:val="es-ES_tradnl"/>
        </w:rPr>
      </w:pPr>
      <w:r w:rsidRPr="0002692B">
        <w:rPr>
          <w:rFonts w:ascii="Arial" w:hAnsi="Arial" w:cs="Arial"/>
          <w:color w:val="000000"/>
          <w:lang w:val="es-ES_tradnl"/>
        </w:rPr>
        <w:t xml:space="preserve"> Tener un conocimiento adecuado del idioma español para el desempeño de la labor docente asignada. A tal efecto, se podrá exigir, en su caso, la superación de una prueba específica que lo acredite. Quedarán eximidas de realizar la prueba las personas que estén en posesión del diploma español como lengua extranjera</w:t>
      </w:r>
      <w:r w:rsidRPr="0002692B">
        <w:rPr>
          <w:rFonts w:ascii="Arial" w:hAnsi="Arial" w:cs="Arial"/>
          <w:lang w:val="es-ES_tradnl"/>
        </w:rPr>
        <w:t xml:space="preserve"> (nivel C2 o C1) </w:t>
      </w:r>
      <w:r w:rsidRPr="0002692B">
        <w:rPr>
          <w:rFonts w:ascii="Arial" w:hAnsi="Arial" w:cs="Arial"/>
          <w:color w:val="000000"/>
          <w:lang w:val="es-ES_tradnl"/>
        </w:rPr>
        <w:t>regulado por el Real Decreto 1137/2002, de 31 de octubre, o del certificado de nivel avanzado o equivalente en español para extranjeros, expedido por la administración educativa competente.</w:t>
      </w:r>
    </w:p>
    <w:p w:rsidR="0002692B" w:rsidRDefault="0002692B" w:rsidP="0002692B">
      <w:pPr>
        <w:pStyle w:val="Prrafodelista"/>
        <w:widowControl/>
        <w:tabs>
          <w:tab w:val="left" w:pos="1843"/>
        </w:tabs>
        <w:spacing w:line="280" w:lineRule="exact"/>
        <w:ind w:left="567"/>
        <w:rPr>
          <w:rFonts w:ascii="Arial" w:hAnsi="Arial" w:cs="Arial"/>
          <w:color w:val="000000"/>
          <w:lang w:val="es-ES_tradnl"/>
        </w:rPr>
      </w:pPr>
    </w:p>
    <w:p w:rsidR="0002692B" w:rsidRDefault="0002692B" w:rsidP="0002692B">
      <w:pPr>
        <w:pStyle w:val="Prrafodelista"/>
        <w:widowControl/>
        <w:numPr>
          <w:ilvl w:val="2"/>
          <w:numId w:val="3"/>
        </w:numPr>
        <w:tabs>
          <w:tab w:val="left" w:pos="1843"/>
        </w:tabs>
        <w:spacing w:before="60" w:after="60" w:line="280" w:lineRule="exact"/>
        <w:ind w:left="567" w:firstLine="0"/>
        <w:jc w:val="both"/>
        <w:rPr>
          <w:rFonts w:ascii="Arial" w:hAnsi="Arial" w:cs="Arial"/>
          <w:color w:val="000000"/>
          <w:lang w:val="es-ES_tradnl"/>
        </w:rPr>
      </w:pPr>
      <w:r w:rsidRPr="0002692B">
        <w:rPr>
          <w:rFonts w:ascii="Arial" w:hAnsi="Arial" w:cs="Arial"/>
          <w:color w:val="000000"/>
          <w:lang w:val="es-ES_tradnl"/>
        </w:rPr>
        <w:t>No podrá seleccionarse a aquellas personas que hayan sido inhabilitadas para el ejercicio de funciones públicas o ejerzan cargos o funciones declarados incompatibles con la docencia. Asimismo, el desempeño de las plazas convocadas quedará sometido a la Ley 53/1984, de 26 de diciembre, de Incompatibilidades del Personal al Servicio de las Administraciones Públicas y sus normas de desarrollo.</w:t>
      </w:r>
    </w:p>
    <w:p w:rsidR="0002692B" w:rsidRPr="0002692B" w:rsidRDefault="0002692B" w:rsidP="0002692B">
      <w:pPr>
        <w:pStyle w:val="Prrafodelista"/>
        <w:rPr>
          <w:rFonts w:ascii="Arial" w:hAnsi="Arial" w:cs="Arial"/>
          <w:color w:val="000000"/>
          <w:lang w:val="es-ES_tradnl"/>
        </w:rPr>
      </w:pPr>
    </w:p>
    <w:p w:rsidR="0002692B" w:rsidRPr="0002692B" w:rsidRDefault="0002692B" w:rsidP="0002692B">
      <w:pPr>
        <w:pStyle w:val="Prrafodelista"/>
        <w:widowControl/>
        <w:numPr>
          <w:ilvl w:val="1"/>
          <w:numId w:val="3"/>
        </w:numPr>
        <w:tabs>
          <w:tab w:val="left" w:pos="1843"/>
        </w:tabs>
        <w:spacing w:before="60" w:after="60" w:line="280" w:lineRule="exact"/>
        <w:jc w:val="both"/>
        <w:rPr>
          <w:rFonts w:ascii="Arial" w:hAnsi="Arial" w:cs="Arial"/>
          <w:color w:val="000000"/>
          <w:lang w:val="es-ES_tradnl"/>
        </w:rPr>
      </w:pPr>
      <w:r w:rsidRPr="0002692B">
        <w:rPr>
          <w:rFonts w:ascii="Arial" w:hAnsi="Arial" w:cs="Arial"/>
          <w:color w:val="000000"/>
          <w:lang w:val="es-ES_tradnl"/>
        </w:rPr>
        <w:t>Documentación a presentar para la acreditación de requisitos y méritos.</w:t>
      </w:r>
    </w:p>
    <w:p w:rsidR="0002692B" w:rsidRPr="00E3590F" w:rsidRDefault="0002692B" w:rsidP="0002692B">
      <w:pPr>
        <w:widowControl/>
        <w:spacing w:before="60" w:after="60" w:line="280" w:lineRule="exact"/>
        <w:ind w:left="567"/>
        <w:jc w:val="both"/>
        <w:rPr>
          <w:rFonts w:ascii="Arial" w:hAnsi="Arial" w:cs="Arial"/>
          <w:color w:val="000000"/>
          <w:lang w:val="es-ES_tradnl"/>
        </w:rPr>
      </w:pPr>
    </w:p>
    <w:p w:rsidR="0002692B" w:rsidRPr="0002692B" w:rsidRDefault="0002692B" w:rsidP="0002692B">
      <w:pPr>
        <w:pStyle w:val="Textoindependiente"/>
        <w:kinsoku w:val="0"/>
        <w:overflowPunct w:val="0"/>
        <w:spacing w:line="280" w:lineRule="exact"/>
        <w:ind w:left="567" w:right="108" w:firstLine="0"/>
        <w:jc w:val="both"/>
        <w:rPr>
          <w:color w:val="2B2A29"/>
          <w:sz w:val="22"/>
          <w:szCs w:val="22"/>
          <w:lang w:val="es-ES"/>
        </w:rPr>
      </w:pPr>
      <w:r w:rsidRPr="0002692B">
        <w:rPr>
          <w:color w:val="2B2A29"/>
          <w:sz w:val="22"/>
          <w:szCs w:val="22"/>
          <w:lang w:val="es-ES"/>
        </w:rPr>
        <w:t>La documentación se adjuntará a la solicitud en formato electrónico y será la siguiente:</w:t>
      </w:r>
    </w:p>
    <w:p w:rsidR="0002692B" w:rsidRPr="00E3590F" w:rsidRDefault="0002692B" w:rsidP="0002692B">
      <w:pPr>
        <w:widowControl/>
        <w:spacing w:line="280" w:lineRule="exact"/>
        <w:ind w:left="567"/>
        <w:jc w:val="both"/>
        <w:rPr>
          <w:rFonts w:ascii="Arial" w:hAnsi="Arial" w:cs="Arial"/>
          <w:color w:val="000000"/>
          <w:lang w:val="es-ES_tradnl"/>
        </w:rPr>
      </w:pPr>
    </w:p>
    <w:p w:rsidR="0002692B" w:rsidRPr="00A21280" w:rsidRDefault="0002692B" w:rsidP="0002692B">
      <w:pPr>
        <w:pStyle w:val="Prrafodelista"/>
        <w:widowControl/>
        <w:numPr>
          <w:ilvl w:val="0"/>
          <w:numId w:val="6"/>
        </w:numPr>
        <w:spacing w:line="280" w:lineRule="exact"/>
        <w:contextualSpacing/>
        <w:jc w:val="both"/>
        <w:rPr>
          <w:rFonts w:ascii="Arial" w:hAnsi="Arial" w:cs="Arial"/>
          <w:color w:val="000000"/>
          <w:lang w:val="es-ES_tradnl"/>
        </w:rPr>
      </w:pPr>
      <w:r w:rsidRPr="00A21280">
        <w:rPr>
          <w:rFonts w:ascii="Arial" w:hAnsi="Arial" w:cs="Arial"/>
          <w:color w:val="000000"/>
          <w:lang w:val="es-ES_tradnl"/>
        </w:rPr>
        <w:t>Declaración responsable en la que el aspirante manifieste, bajo su responsabilidad, que cumple con los requisitos establecidos en la base 2.1.; el modelo de declaración responsable se acompaña a la presente resoluc</w:t>
      </w:r>
      <w:r>
        <w:rPr>
          <w:rFonts w:ascii="Arial" w:hAnsi="Arial" w:cs="Arial"/>
          <w:color w:val="000000"/>
          <w:lang w:val="es-ES_tradnl"/>
        </w:rPr>
        <w:t>ión como a</w:t>
      </w:r>
      <w:r w:rsidRPr="00A21280">
        <w:rPr>
          <w:rFonts w:ascii="Arial" w:hAnsi="Arial" w:cs="Arial"/>
          <w:color w:val="000000"/>
          <w:lang w:val="es-ES_tradnl"/>
        </w:rPr>
        <w:t xml:space="preserve">nexo </w:t>
      </w:r>
      <w:r>
        <w:rPr>
          <w:rFonts w:ascii="Arial" w:hAnsi="Arial" w:cs="Arial"/>
          <w:color w:val="000000"/>
          <w:lang w:val="es-ES_tradnl"/>
        </w:rPr>
        <w:t>I</w:t>
      </w:r>
      <w:r w:rsidRPr="00A21280">
        <w:rPr>
          <w:rFonts w:ascii="Arial" w:hAnsi="Arial" w:cs="Arial"/>
          <w:color w:val="000000"/>
          <w:lang w:val="es-ES_tradnl"/>
        </w:rPr>
        <w:t>I.</w:t>
      </w:r>
      <w:r>
        <w:rPr>
          <w:rFonts w:ascii="Arial" w:hAnsi="Arial" w:cs="Arial"/>
          <w:color w:val="000000"/>
          <w:lang w:val="es-ES_tradnl"/>
        </w:rPr>
        <w:t xml:space="preserve"> </w:t>
      </w:r>
      <w:r w:rsidRPr="00A21280">
        <w:rPr>
          <w:rFonts w:ascii="Arial" w:hAnsi="Arial" w:cs="Arial"/>
          <w:color w:val="000000"/>
          <w:lang w:val="es-ES_tradnl"/>
        </w:rPr>
        <w:t>La incorrecta cumplimentación de la declaración responsable dará lugar a la exclusión provisional del aspirante, pudiendo ser objeto de subsanación.</w:t>
      </w:r>
    </w:p>
    <w:p w:rsidR="0002692B" w:rsidRPr="00E3590F" w:rsidRDefault="0002692B" w:rsidP="0002692B">
      <w:pPr>
        <w:widowControl/>
        <w:spacing w:line="280" w:lineRule="exact"/>
        <w:ind w:left="567"/>
        <w:jc w:val="both"/>
        <w:rPr>
          <w:rFonts w:ascii="Arial" w:hAnsi="Arial" w:cs="Arial"/>
          <w:color w:val="000000"/>
          <w:lang w:val="es-ES_tradnl"/>
        </w:rPr>
      </w:pPr>
    </w:p>
    <w:p w:rsidR="0002692B" w:rsidRPr="00A21280" w:rsidRDefault="0002692B" w:rsidP="0002692B">
      <w:pPr>
        <w:pStyle w:val="Prrafodelista"/>
        <w:widowControl/>
        <w:numPr>
          <w:ilvl w:val="0"/>
          <w:numId w:val="6"/>
        </w:numPr>
        <w:spacing w:line="280" w:lineRule="exact"/>
        <w:contextualSpacing/>
        <w:jc w:val="both"/>
        <w:rPr>
          <w:rFonts w:ascii="Arial" w:hAnsi="Arial" w:cs="Arial"/>
          <w:color w:val="000000"/>
          <w:lang w:val="es-ES_tradnl"/>
        </w:rPr>
      </w:pPr>
      <w:r w:rsidRPr="00E3590F">
        <w:rPr>
          <w:rFonts w:ascii="Arial" w:hAnsi="Arial" w:cs="Arial"/>
          <w:color w:val="000000"/>
          <w:lang w:val="es-ES_tradnl"/>
        </w:rPr>
        <w:t>Currículo del candidato cerrado, como máximo, a la fecha fin de presentación de solicitudes. Se cumplimentará de forma detallada numerándose los méritos que se relacionen, haciendo corresponder dichos números con el orden y la numeración de los documentos que se incluyan en la documentación complementaria justificativa de los mismos.</w:t>
      </w:r>
    </w:p>
    <w:p w:rsidR="0002692B" w:rsidRDefault="0002692B" w:rsidP="0002692B">
      <w:pPr>
        <w:pStyle w:val="Prrafodelista"/>
        <w:widowControl/>
        <w:spacing w:line="280" w:lineRule="exact"/>
        <w:ind w:left="567"/>
        <w:jc w:val="both"/>
        <w:rPr>
          <w:rFonts w:ascii="Arial" w:hAnsi="Arial" w:cs="Arial"/>
          <w:color w:val="000000"/>
          <w:lang w:val="es-ES_tradnl"/>
        </w:rPr>
      </w:pPr>
    </w:p>
    <w:p w:rsidR="0002692B" w:rsidRPr="00A21280" w:rsidRDefault="0002692B" w:rsidP="0002692B">
      <w:pPr>
        <w:pStyle w:val="Prrafodelista"/>
        <w:widowControl/>
        <w:spacing w:line="280" w:lineRule="exact"/>
        <w:ind w:left="1287"/>
        <w:jc w:val="both"/>
        <w:rPr>
          <w:rFonts w:ascii="Arial" w:hAnsi="Arial" w:cs="Arial"/>
          <w:color w:val="000000"/>
          <w:lang w:val="es-ES_tradnl"/>
        </w:rPr>
      </w:pPr>
      <w:r w:rsidRPr="00E3590F">
        <w:rPr>
          <w:rFonts w:ascii="Arial" w:hAnsi="Arial" w:cs="Arial"/>
          <w:color w:val="000000"/>
          <w:lang w:val="es-ES_tradnl"/>
        </w:rPr>
        <w:t>Si cada mérito relacionado y su documento justificativo no se hallan numerados de forma coincidente, la comisión de selección podrá acordar no tenerlos en cuenta para su valoración si no se atiende al requerimiento de subsanación efectuado al candidato por el presidente de la comisión de selección.</w:t>
      </w:r>
    </w:p>
    <w:p w:rsidR="0002692B" w:rsidRDefault="0002692B" w:rsidP="0002692B">
      <w:pPr>
        <w:pStyle w:val="Prrafodelista"/>
        <w:widowControl/>
        <w:spacing w:line="280" w:lineRule="exact"/>
        <w:ind w:left="567"/>
        <w:jc w:val="both"/>
        <w:rPr>
          <w:rFonts w:ascii="Arial" w:hAnsi="Arial" w:cs="Arial"/>
          <w:color w:val="000000"/>
          <w:lang w:val="es-ES_tradnl"/>
        </w:rPr>
      </w:pPr>
    </w:p>
    <w:p w:rsidR="0002692B" w:rsidRPr="003D4031" w:rsidRDefault="0002692B" w:rsidP="0002692B">
      <w:pPr>
        <w:pStyle w:val="Prrafodelista"/>
        <w:widowControl/>
        <w:spacing w:line="280" w:lineRule="exact"/>
        <w:ind w:left="1287"/>
        <w:jc w:val="both"/>
        <w:rPr>
          <w:rFonts w:ascii="Arial" w:hAnsi="Arial" w:cs="Arial"/>
          <w:color w:val="000000"/>
          <w:lang w:val="es-ES_tradnl"/>
        </w:rPr>
      </w:pPr>
      <w:r w:rsidRPr="00E3590F">
        <w:rPr>
          <w:rFonts w:ascii="Arial" w:hAnsi="Arial" w:cs="Arial"/>
          <w:color w:val="000000"/>
          <w:lang w:val="es-ES_tradnl"/>
        </w:rPr>
        <w:t xml:space="preserve">El formato de currículo a utilizar puede obtenerse en la dirección: </w:t>
      </w:r>
      <w:hyperlink r:id="rId8" w:history="1">
        <w:r w:rsidRPr="00A21280">
          <w:rPr>
            <w:rFonts w:ascii="Arial" w:hAnsi="Arial" w:cs="Arial"/>
            <w:color w:val="000000"/>
            <w:lang w:val="es-ES_tradnl"/>
          </w:rPr>
          <w:t>http://www.unizar.es/gobierno/gerente/vg_humanos/pdi/concursos/modelos_curriculo.html</w:t>
        </w:r>
      </w:hyperlink>
      <w:r w:rsidRPr="003D4031">
        <w:rPr>
          <w:rFonts w:ascii="Arial" w:hAnsi="Arial" w:cs="Arial"/>
          <w:color w:val="000000"/>
          <w:lang w:val="es-ES_tradnl"/>
        </w:rPr>
        <w:t>Sólo se considerarán los méritos relacionados en el currículo y justificados documentalmente.</w:t>
      </w:r>
    </w:p>
    <w:p w:rsidR="0002692B" w:rsidRPr="00E3590F" w:rsidRDefault="0002692B" w:rsidP="0002692B">
      <w:pPr>
        <w:widowControl/>
        <w:spacing w:line="280" w:lineRule="exact"/>
        <w:ind w:left="567"/>
        <w:jc w:val="both"/>
        <w:rPr>
          <w:rFonts w:ascii="Arial" w:hAnsi="Arial" w:cs="Arial"/>
          <w:strike/>
          <w:color w:val="000000"/>
          <w:lang w:val="es-ES_tradnl"/>
        </w:rPr>
      </w:pPr>
    </w:p>
    <w:p w:rsidR="0002692B" w:rsidRPr="009D5199" w:rsidRDefault="0002692B" w:rsidP="0002692B">
      <w:pPr>
        <w:pStyle w:val="Prrafodelista"/>
        <w:widowControl/>
        <w:numPr>
          <w:ilvl w:val="0"/>
          <w:numId w:val="6"/>
        </w:numPr>
        <w:spacing w:line="280" w:lineRule="exact"/>
        <w:contextualSpacing/>
        <w:jc w:val="both"/>
        <w:rPr>
          <w:rFonts w:ascii="Arial" w:hAnsi="Arial" w:cs="Arial"/>
          <w:color w:val="000000"/>
          <w:lang w:val="es-ES_tradnl"/>
        </w:rPr>
      </w:pPr>
      <w:r w:rsidRPr="009D5199">
        <w:rPr>
          <w:rFonts w:ascii="Arial" w:hAnsi="Arial" w:cs="Arial"/>
          <w:color w:val="000000"/>
          <w:lang w:val="es-ES_tradnl"/>
        </w:rPr>
        <w:t>Documentación complementaria al currículo.</w:t>
      </w:r>
    </w:p>
    <w:p w:rsidR="0002692B" w:rsidRPr="00E3590F" w:rsidRDefault="0002692B" w:rsidP="0002692B">
      <w:pPr>
        <w:pStyle w:val="Prrafodelista"/>
        <w:widowControl/>
        <w:spacing w:line="280" w:lineRule="exact"/>
        <w:ind w:left="567"/>
        <w:jc w:val="both"/>
        <w:rPr>
          <w:rFonts w:ascii="Arial" w:hAnsi="Arial" w:cs="Arial"/>
          <w:color w:val="000000"/>
          <w:lang w:val="es-ES_tradnl"/>
        </w:rPr>
      </w:pPr>
    </w:p>
    <w:p w:rsidR="0002692B" w:rsidRDefault="0002692B" w:rsidP="0002692B">
      <w:pPr>
        <w:pStyle w:val="Prrafodelista"/>
        <w:widowControl/>
        <w:spacing w:line="280" w:lineRule="exact"/>
        <w:ind w:left="1287"/>
        <w:jc w:val="both"/>
        <w:rPr>
          <w:rFonts w:ascii="Arial" w:hAnsi="Arial" w:cs="Arial"/>
          <w:color w:val="000000"/>
          <w:lang w:val="es-ES_tradnl"/>
        </w:rPr>
      </w:pPr>
      <w:r w:rsidRPr="00E3590F">
        <w:rPr>
          <w:rFonts w:ascii="Arial" w:hAnsi="Arial" w:cs="Arial"/>
          <w:color w:val="000000"/>
          <w:lang w:val="es-ES_tradnl"/>
        </w:rPr>
        <w:t xml:space="preserve">Como documentación complementaria se incluirá necesariamente certificación de servicios prestados actualizada, expedida por la Dirección de Gestión del Sector correspondiente, acreditativa de que se encuentra en servicio activo, prestando servicios en la Institución Sanitaria o centro asistencial del </w:t>
      </w:r>
      <w:r>
        <w:rPr>
          <w:rFonts w:ascii="Arial" w:hAnsi="Arial" w:cs="Arial"/>
          <w:color w:val="000000"/>
          <w:lang w:val="es-ES_tradnl"/>
        </w:rPr>
        <w:t xml:space="preserve">SALUD donde se </w:t>
      </w:r>
      <w:r>
        <w:rPr>
          <w:rFonts w:ascii="Arial" w:hAnsi="Arial" w:cs="Arial"/>
          <w:color w:val="000000"/>
          <w:lang w:val="es-ES_tradnl"/>
        </w:rPr>
        <w:lastRenderedPageBreak/>
        <w:t>convoca la plaza y</w:t>
      </w:r>
      <w:r w:rsidRPr="00E3590F">
        <w:rPr>
          <w:rFonts w:ascii="Arial" w:hAnsi="Arial" w:cs="Arial"/>
          <w:color w:val="000000"/>
          <w:lang w:val="es-ES_tradnl"/>
        </w:rPr>
        <w:t xml:space="preserve"> haciendo constar la especialidad del facultativo o diplomado, el área asistencial </w:t>
      </w:r>
      <w:r>
        <w:rPr>
          <w:rFonts w:ascii="Arial" w:hAnsi="Arial" w:cs="Arial"/>
          <w:color w:val="000000"/>
          <w:lang w:val="es-ES_tradnl"/>
        </w:rPr>
        <w:t xml:space="preserve">y </w:t>
      </w:r>
      <w:r w:rsidRPr="00E3590F">
        <w:rPr>
          <w:rFonts w:ascii="Arial" w:hAnsi="Arial" w:cs="Arial"/>
          <w:color w:val="000000"/>
          <w:lang w:val="es-ES_tradnl"/>
        </w:rPr>
        <w:t>el puesto concreto que efectivamente desempeña.</w:t>
      </w:r>
    </w:p>
    <w:p w:rsidR="0002692B" w:rsidRPr="009D5199" w:rsidRDefault="0002692B" w:rsidP="0002692B">
      <w:pPr>
        <w:widowControl/>
        <w:spacing w:line="280" w:lineRule="exact"/>
        <w:ind w:left="567"/>
        <w:jc w:val="both"/>
        <w:rPr>
          <w:rFonts w:ascii="Arial" w:hAnsi="Arial" w:cs="Arial"/>
          <w:color w:val="000000"/>
          <w:lang w:val="es-ES_tradnl"/>
        </w:rPr>
      </w:pPr>
    </w:p>
    <w:p w:rsidR="0002692B" w:rsidRDefault="0002692B" w:rsidP="0002692B">
      <w:pPr>
        <w:pStyle w:val="Prrafodelista"/>
        <w:widowControl/>
        <w:spacing w:line="280" w:lineRule="exact"/>
        <w:ind w:left="1287"/>
        <w:jc w:val="both"/>
        <w:rPr>
          <w:rFonts w:ascii="Arial" w:hAnsi="Arial" w:cs="Arial"/>
          <w:color w:val="000000"/>
          <w:lang w:val="es-ES_tradnl"/>
        </w:rPr>
      </w:pPr>
      <w:r w:rsidRPr="00E3590F">
        <w:rPr>
          <w:rFonts w:ascii="Arial" w:hAnsi="Arial" w:cs="Arial"/>
          <w:color w:val="000000"/>
          <w:lang w:val="es-ES_tradnl"/>
        </w:rPr>
        <w:t>En el supuesto de que hubiese prestación de servicios en más de un centro sanitario, el certificado deberá contener dicha circunstancia y la jornada y horario referidos al centro sanitario de adscripción de la plaza de profesor asociado a la que aspira.</w:t>
      </w:r>
    </w:p>
    <w:p w:rsidR="0002692B" w:rsidRPr="00E3590F" w:rsidRDefault="0002692B" w:rsidP="0002692B">
      <w:pPr>
        <w:widowControl/>
        <w:spacing w:line="280" w:lineRule="exact"/>
        <w:ind w:left="567"/>
        <w:jc w:val="both"/>
        <w:rPr>
          <w:rFonts w:ascii="Arial" w:hAnsi="Arial" w:cs="Arial"/>
          <w:color w:val="000000"/>
          <w:lang w:val="es-ES_tradnl"/>
        </w:rPr>
      </w:pPr>
    </w:p>
    <w:p w:rsidR="0002692B" w:rsidRPr="00DE5DA6" w:rsidRDefault="0002692B" w:rsidP="0002692B">
      <w:pPr>
        <w:widowControl/>
        <w:tabs>
          <w:tab w:val="left" w:pos="1843"/>
        </w:tabs>
        <w:spacing w:line="280" w:lineRule="exact"/>
        <w:ind w:left="567"/>
        <w:jc w:val="both"/>
        <w:rPr>
          <w:rFonts w:ascii="Arial" w:hAnsi="Arial" w:cs="Arial"/>
          <w:color w:val="000000"/>
          <w:lang w:val="es-ES_tradnl"/>
        </w:rPr>
      </w:pPr>
      <w:r w:rsidRPr="00DE5DA6">
        <w:rPr>
          <w:rFonts w:ascii="Arial" w:hAnsi="Arial" w:cs="Arial"/>
          <w:color w:val="000000"/>
          <w:lang w:val="es-ES_tradnl"/>
        </w:rPr>
        <w:t>2.3. Forma de presentar la documentación.</w:t>
      </w:r>
    </w:p>
    <w:p w:rsidR="0002692B" w:rsidRPr="00DE5DA6" w:rsidRDefault="0002692B" w:rsidP="0002692B">
      <w:pPr>
        <w:widowControl/>
        <w:tabs>
          <w:tab w:val="left" w:pos="1843"/>
        </w:tabs>
        <w:spacing w:line="280" w:lineRule="exact"/>
        <w:ind w:left="567"/>
        <w:jc w:val="both"/>
        <w:rPr>
          <w:rFonts w:ascii="Arial" w:hAnsi="Arial" w:cs="Arial"/>
          <w:color w:val="000000"/>
          <w:lang w:val="es-ES_tradnl"/>
        </w:rPr>
      </w:pPr>
    </w:p>
    <w:p w:rsidR="0002692B" w:rsidRDefault="0002692B" w:rsidP="0002692B">
      <w:pPr>
        <w:widowControl/>
        <w:tabs>
          <w:tab w:val="left" w:pos="851"/>
        </w:tabs>
        <w:spacing w:line="280" w:lineRule="exact"/>
        <w:ind w:left="567"/>
        <w:jc w:val="both"/>
        <w:rPr>
          <w:rFonts w:ascii="Arial" w:hAnsi="Arial" w:cs="Arial"/>
          <w:color w:val="000000"/>
          <w:lang w:val="es-ES_tradnl"/>
        </w:rPr>
      </w:pPr>
      <w:r>
        <w:rPr>
          <w:rFonts w:ascii="Arial" w:hAnsi="Arial" w:cs="Arial"/>
          <w:color w:val="000000"/>
          <w:lang w:val="es-ES_tradnl"/>
        </w:rPr>
        <w:tab/>
      </w:r>
      <w:r w:rsidRPr="00E3590F">
        <w:rPr>
          <w:rFonts w:ascii="Arial" w:hAnsi="Arial" w:cs="Arial"/>
          <w:color w:val="000000"/>
          <w:lang w:val="es-ES_tradnl"/>
        </w:rPr>
        <w:t>Los ficheros que contengan la declaración responsable y el currículo deberán adjuntarse</w:t>
      </w:r>
      <w:r>
        <w:rPr>
          <w:rFonts w:ascii="Arial" w:hAnsi="Arial" w:cs="Arial"/>
          <w:color w:val="000000"/>
          <w:lang w:val="es-ES_tradnl"/>
        </w:rPr>
        <w:t xml:space="preserve"> a la solicitud en formato pdf</w:t>
      </w:r>
      <w:r w:rsidRPr="00E3590F">
        <w:rPr>
          <w:rFonts w:ascii="Arial" w:hAnsi="Arial" w:cs="Arial"/>
          <w:color w:val="000000"/>
          <w:lang w:val="es-ES_tradnl"/>
        </w:rPr>
        <w:t xml:space="preserve"> y no deben sobrepasar el tamaño, en su conjunto, de 11.1 Mb y cada uno de ello</w:t>
      </w:r>
      <w:r>
        <w:rPr>
          <w:rFonts w:ascii="Arial" w:hAnsi="Arial" w:cs="Arial"/>
          <w:color w:val="000000"/>
          <w:lang w:val="es-ES_tradnl"/>
        </w:rPr>
        <w:t>s no puede ser mayor de 7.4 Mb.</w:t>
      </w:r>
    </w:p>
    <w:p w:rsidR="0002692B" w:rsidRPr="00E3590F" w:rsidRDefault="0002692B" w:rsidP="0002692B">
      <w:pPr>
        <w:widowControl/>
        <w:spacing w:line="280" w:lineRule="exact"/>
        <w:ind w:left="567"/>
        <w:jc w:val="both"/>
        <w:rPr>
          <w:rFonts w:ascii="Arial" w:hAnsi="Arial" w:cs="Arial"/>
          <w:color w:val="000000"/>
          <w:lang w:val="es-ES_tradnl"/>
        </w:rPr>
      </w:pPr>
    </w:p>
    <w:p w:rsidR="0002692B" w:rsidRDefault="0002692B" w:rsidP="0002692B">
      <w:pPr>
        <w:widowControl/>
        <w:tabs>
          <w:tab w:val="left" w:pos="851"/>
        </w:tabs>
        <w:spacing w:line="280" w:lineRule="exact"/>
        <w:ind w:left="567"/>
        <w:jc w:val="both"/>
        <w:rPr>
          <w:rFonts w:ascii="Arial" w:hAnsi="Arial" w:cs="Arial"/>
          <w:color w:val="000000"/>
          <w:lang w:val="es-ES_tradnl"/>
        </w:rPr>
      </w:pPr>
      <w:r>
        <w:rPr>
          <w:rFonts w:ascii="Arial" w:hAnsi="Arial" w:cs="Arial"/>
          <w:color w:val="000000"/>
          <w:lang w:val="es-ES_tradnl"/>
        </w:rPr>
        <w:tab/>
      </w:r>
      <w:r w:rsidRPr="00E3590F">
        <w:rPr>
          <w:rFonts w:ascii="Arial" w:hAnsi="Arial" w:cs="Arial"/>
          <w:color w:val="000000"/>
          <w:lang w:val="es-ES_tradnl"/>
        </w:rPr>
        <w:t>La documentación complementaria al currículo que contenga las copias de los méritos alegados deberá presentarse en un único fichero en formato pdf y se deberá adjuntar en formato comprimido (zip, gzip,….), no cifrado y sin contraseña, con un tamaño máximo</w:t>
      </w:r>
      <w:r>
        <w:rPr>
          <w:rFonts w:ascii="Arial" w:hAnsi="Arial" w:cs="Arial"/>
          <w:color w:val="000000"/>
          <w:lang w:val="es-ES_tradnl"/>
        </w:rPr>
        <w:t xml:space="preserve"> de 50 Mb.</w:t>
      </w:r>
    </w:p>
    <w:p w:rsidR="0002692B" w:rsidRPr="00E3590F" w:rsidRDefault="0002692B" w:rsidP="0002692B">
      <w:pPr>
        <w:widowControl/>
        <w:tabs>
          <w:tab w:val="left" w:pos="1843"/>
        </w:tabs>
        <w:spacing w:line="280" w:lineRule="exact"/>
        <w:ind w:left="567"/>
        <w:jc w:val="both"/>
        <w:rPr>
          <w:rFonts w:ascii="Arial" w:hAnsi="Arial" w:cs="Arial"/>
          <w:color w:val="000000"/>
          <w:lang w:val="es-ES_tradnl"/>
        </w:rPr>
      </w:pPr>
    </w:p>
    <w:p w:rsidR="0002692B" w:rsidRDefault="0002692B" w:rsidP="0002692B">
      <w:pPr>
        <w:widowControl/>
        <w:tabs>
          <w:tab w:val="left" w:pos="851"/>
        </w:tabs>
        <w:spacing w:line="280" w:lineRule="exact"/>
        <w:ind w:left="567"/>
        <w:jc w:val="both"/>
        <w:rPr>
          <w:rFonts w:ascii="Arial" w:hAnsi="Arial" w:cs="Arial"/>
          <w:color w:val="000000"/>
          <w:lang w:val="es-ES_tradnl"/>
        </w:rPr>
      </w:pPr>
      <w:r>
        <w:rPr>
          <w:rFonts w:ascii="Arial" w:hAnsi="Arial" w:cs="Arial"/>
          <w:color w:val="000000"/>
          <w:lang w:val="es-ES_tradnl"/>
        </w:rPr>
        <w:tab/>
      </w:r>
      <w:r w:rsidRPr="00E3590F">
        <w:rPr>
          <w:rFonts w:ascii="Arial" w:hAnsi="Arial" w:cs="Arial"/>
          <w:color w:val="000000"/>
          <w:lang w:val="es-ES_tradnl"/>
        </w:rPr>
        <w:t>Además, los documentos deberán aparecer en el mismo orden y con la misma numeración que se haya hecho constar en el currículo.</w:t>
      </w:r>
    </w:p>
    <w:p w:rsidR="0002692B" w:rsidRPr="00E3590F" w:rsidRDefault="0002692B" w:rsidP="0002692B">
      <w:pPr>
        <w:widowControl/>
        <w:tabs>
          <w:tab w:val="left" w:pos="1843"/>
        </w:tabs>
        <w:spacing w:line="280" w:lineRule="exact"/>
        <w:ind w:left="567"/>
        <w:jc w:val="both"/>
        <w:rPr>
          <w:rFonts w:ascii="Arial" w:hAnsi="Arial" w:cs="Arial"/>
          <w:color w:val="000000"/>
          <w:lang w:val="es-ES_tradnl"/>
        </w:rPr>
      </w:pPr>
    </w:p>
    <w:p w:rsidR="0002692B" w:rsidRPr="00E3590F" w:rsidRDefault="0002692B" w:rsidP="0002692B">
      <w:pPr>
        <w:widowControl/>
        <w:tabs>
          <w:tab w:val="left" w:pos="851"/>
        </w:tabs>
        <w:spacing w:line="280" w:lineRule="exact"/>
        <w:ind w:left="567"/>
        <w:jc w:val="both"/>
        <w:rPr>
          <w:rFonts w:ascii="Arial" w:hAnsi="Arial" w:cs="Arial"/>
          <w:color w:val="000000"/>
          <w:lang w:val="es-ES_tradnl"/>
        </w:rPr>
      </w:pPr>
      <w:r>
        <w:rPr>
          <w:rFonts w:ascii="Arial" w:hAnsi="Arial" w:cs="Arial"/>
          <w:color w:val="000000"/>
          <w:lang w:val="es-ES_tradnl"/>
        </w:rPr>
        <w:tab/>
      </w:r>
      <w:r w:rsidRPr="00E3590F">
        <w:rPr>
          <w:rFonts w:ascii="Arial" w:hAnsi="Arial" w:cs="Arial"/>
          <w:color w:val="000000"/>
          <w:lang w:val="es-ES_tradnl"/>
        </w:rPr>
        <w:t>Los ficheros, para su envío por el registro electrónico, deberán nombrarse de la siguiente forma:</w:t>
      </w:r>
    </w:p>
    <w:p w:rsidR="0002692B" w:rsidRPr="00E3590F" w:rsidRDefault="0002692B" w:rsidP="0002692B">
      <w:pPr>
        <w:widowControl/>
        <w:tabs>
          <w:tab w:val="left" w:pos="1843"/>
        </w:tabs>
        <w:spacing w:line="280" w:lineRule="exact"/>
        <w:ind w:left="567"/>
        <w:jc w:val="both"/>
        <w:rPr>
          <w:rFonts w:ascii="Arial" w:hAnsi="Arial" w:cs="Arial"/>
          <w:color w:val="000000"/>
          <w:lang w:val="es-ES_tradnl"/>
        </w:rPr>
      </w:pPr>
    </w:p>
    <w:p w:rsidR="0002692B" w:rsidRPr="00DE5DA6" w:rsidRDefault="0002692B" w:rsidP="0002692B">
      <w:pPr>
        <w:widowControl/>
        <w:tabs>
          <w:tab w:val="left" w:pos="1843"/>
        </w:tabs>
        <w:spacing w:line="280" w:lineRule="exact"/>
        <w:ind w:left="567"/>
        <w:jc w:val="both"/>
        <w:rPr>
          <w:rFonts w:ascii="Arial" w:hAnsi="Arial" w:cs="Arial"/>
          <w:color w:val="000000"/>
          <w:lang w:val="es-ES_tradnl"/>
        </w:rPr>
      </w:pPr>
      <w:r w:rsidRPr="00DE5DA6">
        <w:rPr>
          <w:rFonts w:ascii="Arial" w:hAnsi="Arial" w:cs="Arial"/>
          <w:color w:val="000000"/>
          <w:lang w:val="es-ES_tradnl"/>
        </w:rPr>
        <w:t>Declara_PU_xx_yyy_Apellidos_nombre.pdf</w:t>
      </w:r>
    </w:p>
    <w:p w:rsidR="0002692B" w:rsidRPr="00DE5DA6" w:rsidRDefault="0002692B" w:rsidP="0002692B">
      <w:pPr>
        <w:widowControl/>
        <w:tabs>
          <w:tab w:val="left" w:pos="1843"/>
        </w:tabs>
        <w:spacing w:line="280" w:lineRule="exact"/>
        <w:ind w:left="567"/>
        <w:jc w:val="both"/>
        <w:rPr>
          <w:rFonts w:ascii="Arial" w:hAnsi="Arial" w:cs="Arial"/>
          <w:color w:val="000000"/>
          <w:lang w:val="es-ES_tradnl"/>
        </w:rPr>
      </w:pPr>
      <w:r w:rsidRPr="00DE5DA6">
        <w:rPr>
          <w:rFonts w:ascii="Arial" w:hAnsi="Arial" w:cs="Arial"/>
          <w:color w:val="000000"/>
          <w:lang w:val="es-ES_tradnl"/>
        </w:rPr>
        <w:t>Curriculo_PU_xx_yyy_Apellidos_nombre.pdf</w:t>
      </w:r>
    </w:p>
    <w:p w:rsidR="0002692B" w:rsidRPr="00DE5DA6" w:rsidRDefault="0002692B" w:rsidP="0002692B">
      <w:pPr>
        <w:widowControl/>
        <w:tabs>
          <w:tab w:val="left" w:pos="1843"/>
        </w:tabs>
        <w:spacing w:line="280" w:lineRule="exact"/>
        <w:ind w:left="567"/>
        <w:jc w:val="both"/>
        <w:rPr>
          <w:rFonts w:ascii="Arial" w:hAnsi="Arial" w:cs="Arial"/>
          <w:color w:val="000000"/>
          <w:lang w:val="es-ES_tradnl"/>
        </w:rPr>
      </w:pPr>
      <w:r w:rsidRPr="00DE5DA6">
        <w:rPr>
          <w:rFonts w:ascii="Arial" w:hAnsi="Arial" w:cs="Arial"/>
          <w:color w:val="000000"/>
          <w:lang w:val="es-ES_tradnl"/>
        </w:rPr>
        <w:t>Doc_PU_xx_yyy_Apellidos_nombre.pdf</w:t>
      </w:r>
    </w:p>
    <w:p w:rsidR="0002692B" w:rsidRPr="00DE5DA6" w:rsidRDefault="0002692B" w:rsidP="0002692B">
      <w:pPr>
        <w:widowControl/>
        <w:tabs>
          <w:tab w:val="left" w:pos="1843"/>
        </w:tabs>
        <w:spacing w:line="280" w:lineRule="exact"/>
        <w:ind w:left="567"/>
        <w:jc w:val="both"/>
        <w:rPr>
          <w:rFonts w:ascii="Arial" w:hAnsi="Arial" w:cs="Arial"/>
          <w:color w:val="000000"/>
          <w:lang w:val="es-ES_tradnl"/>
        </w:rPr>
      </w:pPr>
    </w:p>
    <w:p w:rsidR="0002692B" w:rsidRPr="002D41CC" w:rsidRDefault="0002692B" w:rsidP="0002692B">
      <w:pPr>
        <w:widowControl/>
        <w:tabs>
          <w:tab w:val="left" w:pos="851"/>
        </w:tabs>
        <w:spacing w:line="280" w:lineRule="exact"/>
        <w:ind w:left="567"/>
        <w:jc w:val="both"/>
        <w:rPr>
          <w:rFonts w:ascii="Arial" w:hAnsi="Arial" w:cs="Arial"/>
          <w:color w:val="000000"/>
          <w:lang w:val="es-ES_tradnl"/>
        </w:rPr>
      </w:pPr>
      <w:r>
        <w:rPr>
          <w:rFonts w:ascii="Arial" w:hAnsi="Arial" w:cs="Arial"/>
          <w:color w:val="000000"/>
          <w:lang w:val="es-ES_tradnl"/>
        </w:rPr>
        <w:tab/>
      </w:r>
      <w:r w:rsidRPr="002D41CC">
        <w:rPr>
          <w:rFonts w:ascii="Arial" w:hAnsi="Arial" w:cs="Arial"/>
          <w:color w:val="000000"/>
          <w:lang w:val="es-ES_tradnl"/>
        </w:rPr>
        <w:t>(xx se refiere a las dos últimas cifras del año natural e yyy se refiere a los tres dígitos del número de la plaza, desde 001 en adelante)</w:t>
      </w:r>
    </w:p>
    <w:p w:rsidR="00845EFD" w:rsidRPr="0002692B" w:rsidRDefault="00845EFD">
      <w:pPr>
        <w:spacing w:before="2"/>
        <w:rPr>
          <w:rFonts w:ascii="Arial" w:eastAsia="Arial" w:hAnsi="Arial" w:cs="Arial"/>
          <w:lang w:val="es-ES_tradnl"/>
        </w:rPr>
      </w:pPr>
    </w:p>
    <w:p w:rsidR="00845EFD" w:rsidRPr="00D763AB" w:rsidRDefault="00845EFD">
      <w:pPr>
        <w:spacing w:line="60" w:lineRule="atLeast"/>
        <w:ind w:left="652"/>
        <w:rPr>
          <w:rFonts w:ascii="Arial" w:eastAsia="Arial" w:hAnsi="Arial" w:cs="Arial"/>
          <w:sz w:val="6"/>
          <w:szCs w:val="6"/>
          <w:lang w:val="es-ES"/>
        </w:rPr>
      </w:pPr>
    </w:p>
    <w:sectPr w:rsidR="00845EFD" w:rsidRPr="00D763AB" w:rsidSect="0004417D">
      <w:headerReference w:type="default" r:id="rId9"/>
      <w:footerReference w:type="default" r:id="rId10"/>
      <w:pgSz w:w="11920" w:h="16850"/>
      <w:pgMar w:top="1134" w:right="1020" w:bottom="1120" w:left="1580" w:header="732" w:footer="9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60" w:rsidRDefault="00523760">
      <w:r>
        <w:separator/>
      </w:r>
    </w:p>
  </w:endnote>
  <w:endnote w:type="continuationSeparator" w:id="0">
    <w:p w:rsidR="00523760" w:rsidRDefault="0052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D" w:rsidRDefault="003644E4">
    <w:pPr>
      <w:spacing w:line="14" w:lineRule="auto"/>
      <w:rPr>
        <w:sz w:val="20"/>
        <w:szCs w:val="20"/>
      </w:rPr>
    </w:pPr>
    <w:r>
      <w:rPr>
        <w:noProof/>
        <w:lang w:val="es-ES" w:eastAsia="es-ES"/>
      </w:rPr>
      <mc:AlternateContent>
        <mc:Choice Requires="wps">
          <w:drawing>
            <wp:anchor distT="0" distB="0" distL="114300" distR="114300" simplePos="0" relativeHeight="503312288" behindDoc="1" locked="0" layoutInCell="1" allowOverlap="1">
              <wp:simplePos x="0" y="0"/>
              <wp:positionH relativeFrom="page">
                <wp:posOffset>6659880</wp:posOffset>
              </wp:positionH>
              <wp:positionV relativeFrom="page">
                <wp:posOffset>9961880</wp:posOffset>
              </wp:positionV>
              <wp:extent cx="198120" cy="139700"/>
              <wp:effectExtent l="190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580793">
                            <w:rPr>
                              <w:rFonts w:ascii="Arial"/>
                              <w:noProof/>
                              <w:sz w:val="18"/>
                            </w:rPr>
                            <w:t>2</w:t>
                          </w:r>
                          <w:r>
                            <w:fldChar w:fldCharType="end"/>
                          </w:r>
                          <w:r>
                            <w:rPr>
                              <w:rFonts w:ascii="Arial"/>
                              <w:sz w:val="18"/>
                            </w:rPr>
                            <w:t>/</w:t>
                          </w:r>
                          <w:r w:rsidR="004C03D1">
                            <w:rPr>
                              <w:rFonts w:ascii="Arial"/>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4.4pt;margin-top:784.4pt;width:15.6pt;height:11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uirQ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" filled="f" stroked="f">
              <v:textbox inset="0,0,0,0">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580793">
                      <w:rPr>
                        <w:rFonts w:ascii="Arial"/>
                        <w:noProof/>
                        <w:sz w:val="18"/>
                      </w:rPr>
                      <w:t>2</w:t>
                    </w:r>
                    <w:r>
                      <w:fldChar w:fldCharType="end"/>
                    </w:r>
                    <w:r>
                      <w:rPr>
                        <w:rFonts w:ascii="Arial"/>
                        <w:sz w:val="18"/>
                      </w:rPr>
                      <w:t>/</w:t>
                    </w:r>
                    <w:r w:rsidR="004C03D1">
                      <w:rPr>
                        <w:rFonts w:ascii="Arial"/>
                        <w:sz w:val="18"/>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60" w:rsidRDefault="00523760">
      <w:r>
        <w:separator/>
      </w:r>
    </w:p>
  </w:footnote>
  <w:footnote w:type="continuationSeparator" w:id="0">
    <w:p w:rsidR="00523760" w:rsidRDefault="0052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D" w:rsidRDefault="003644E4">
    <w:pPr>
      <w:spacing w:line="14" w:lineRule="auto"/>
      <w:rPr>
        <w:sz w:val="20"/>
        <w:szCs w:val="20"/>
      </w:rPr>
    </w:pPr>
    <w:r>
      <w:rPr>
        <w:noProof/>
        <w:lang w:val="es-ES" w:eastAsia="es-ES"/>
      </w:rPr>
      <mc:AlternateContent>
        <mc:Choice Requires="wps">
          <w:drawing>
            <wp:anchor distT="0" distB="0" distL="114300" distR="114300" simplePos="0" relativeHeight="503312264" behindDoc="1" locked="0" layoutInCell="1" allowOverlap="1">
              <wp:simplePos x="0" y="0"/>
              <wp:positionH relativeFrom="page">
                <wp:posOffset>1144905</wp:posOffset>
              </wp:positionH>
              <wp:positionV relativeFrom="page">
                <wp:posOffset>480060</wp:posOffset>
              </wp:positionV>
              <wp:extent cx="5780405" cy="152400"/>
              <wp:effectExtent l="1905" t="381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0002692B">
                            <w:rPr>
                              <w:rFonts w:ascii="Arial" w:hAnsi="Arial"/>
                              <w:spacing w:val="-1"/>
                              <w:sz w:val="18"/>
                              <w:lang w:val="es-ES"/>
                            </w:rPr>
                            <w:t xml:space="preserve"> en ciencias de la salud</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15pt;margin-top:37.8pt;width:455.15pt;height:12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1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" filled="f" stroked="f">
              <v:textbox inset="0,0,0,0">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0002692B">
                      <w:rPr>
                        <w:rFonts w:ascii="Arial" w:hAnsi="Arial"/>
                        <w:spacing w:val="-1"/>
                        <w:sz w:val="18"/>
                        <w:lang w:val="es-ES"/>
                      </w:rPr>
                      <w:t xml:space="preserve"> en ciencias de la salud</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v:textbox>
              <w10:wrap anchorx="page" anchory="page"/>
            </v:shape>
          </w:pict>
        </mc:Fallback>
      </mc:AlternateContent>
    </w:r>
    <w:r>
      <w:rPr>
        <w:noProof/>
        <w:lang w:val="es-ES" w:eastAsia="es-ES"/>
      </w:rPr>
      <mc:AlternateContent>
        <mc:Choice Requires="wpg">
          <w:drawing>
            <wp:anchor distT="0" distB="0" distL="114300" distR="114300" simplePos="0" relativeHeight="503312240" behindDoc="1" locked="0" layoutInCell="1" allowOverlap="1">
              <wp:simplePos x="0" y="0"/>
              <wp:positionH relativeFrom="page">
                <wp:posOffset>978535</wp:posOffset>
              </wp:positionH>
              <wp:positionV relativeFrom="page">
                <wp:posOffset>464820</wp:posOffset>
              </wp:positionV>
              <wp:extent cx="5879465" cy="167640"/>
              <wp:effectExtent l="6985" t="7620" r="9525" b="571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167640"/>
                        <a:chOff x="2571" y="732"/>
                        <a:chExt cx="7476" cy="264"/>
                      </a:xfrm>
                    </wpg:grpSpPr>
                    <wpg:grpSp>
                      <wpg:cNvPr id="3" name="Group 10"/>
                      <wpg:cNvGrpSpPr>
                        <a:grpSpLocks/>
                      </wpg:cNvGrpSpPr>
                      <wpg:grpSpPr bwMode="auto">
                        <a:xfrm>
                          <a:off x="2576" y="742"/>
                          <a:ext cx="7466" cy="2"/>
                          <a:chOff x="2576" y="742"/>
                          <a:chExt cx="7466" cy="2"/>
                        </a:xfrm>
                      </wpg:grpSpPr>
                      <wps:wsp>
                        <wps:cNvPr id="4" name="Freeform 11"/>
                        <wps:cNvSpPr>
                          <a:spLocks/>
                        </wps:cNvSpPr>
                        <wps:spPr bwMode="auto">
                          <a:xfrm>
                            <a:off x="2576" y="742"/>
                            <a:ext cx="7466" cy="2"/>
                          </a:xfrm>
                          <a:custGeom>
                            <a:avLst/>
                            <a:gdLst>
                              <a:gd name="T0" fmla="+- 0 2576 2576"/>
                              <a:gd name="T1" fmla="*/ T0 w 7466"/>
                              <a:gd name="T2" fmla="+- 0 10042 2576"/>
                              <a:gd name="T3" fmla="*/ T2 w 7466"/>
                            </a:gdLst>
                            <a:ahLst/>
                            <a:cxnLst>
                              <a:cxn ang="0">
                                <a:pos x="T1" y="0"/>
                              </a:cxn>
                              <a:cxn ang="0">
                                <a:pos x="T3" y="0"/>
                              </a:cxn>
                            </a:cxnLst>
                            <a:rect l="0" t="0" r="r" b="b"/>
                            <a:pathLst>
                              <a:path w="7466">
                                <a:moveTo>
                                  <a:pt x="0" y="0"/>
                                </a:moveTo>
                                <a:lnTo>
                                  <a:pt x="74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8"/>
                      <wpg:cNvGrpSpPr>
                        <a:grpSpLocks/>
                      </wpg:cNvGrpSpPr>
                      <wpg:grpSpPr bwMode="auto">
                        <a:xfrm>
                          <a:off x="2576" y="991"/>
                          <a:ext cx="7466" cy="2"/>
                          <a:chOff x="2576" y="991"/>
                          <a:chExt cx="7466" cy="2"/>
                        </a:xfrm>
                      </wpg:grpSpPr>
                      <wps:wsp>
                        <wps:cNvPr id="6" name="Freeform 9"/>
                        <wps:cNvSpPr>
                          <a:spLocks/>
                        </wps:cNvSpPr>
                        <wps:spPr bwMode="auto">
                          <a:xfrm>
                            <a:off x="2576" y="991"/>
                            <a:ext cx="7466" cy="2"/>
                          </a:xfrm>
                          <a:custGeom>
                            <a:avLst/>
                            <a:gdLst>
                              <a:gd name="T0" fmla="+- 0 2576 2576"/>
                              <a:gd name="T1" fmla="*/ T0 w 7466"/>
                              <a:gd name="T2" fmla="+- 0 10042 2576"/>
                              <a:gd name="T3" fmla="*/ T2 w 7466"/>
                            </a:gdLst>
                            <a:ahLst/>
                            <a:cxnLst>
                              <a:cxn ang="0">
                                <a:pos x="T1" y="0"/>
                              </a:cxn>
                              <a:cxn ang="0">
                                <a:pos x="T3" y="0"/>
                              </a:cxn>
                            </a:cxnLst>
                            <a:rect l="0" t="0" r="r" b="b"/>
                            <a:pathLst>
                              <a:path w="7466">
                                <a:moveTo>
                                  <a:pt x="0" y="0"/>
                                </a:moveTo>
                                <a:lnTo>
                                  <a:pt x="74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2581" y="737"/>
                          <a:ext cx="2" cy="249"/>
                          <a:chOff x="2581" y="737"/>
                          <a:chExt cx="2" cy="249"/>
                        </a:xfrm>
                      </wpg:grpSpPr>
                      <wps:wsp>
                        <wps:cNvPr id="8" name="Freeform 7"/>
                        <wps:cNvSpPr>
                          <a:spLocks/>
                        </wps:cNvSpPr>
                        <wps:spPr bwMode="auto">
                          <a:xfrm>
                            <a:off x="2581" y="737"/>
                            <a:ext cx="2" cy="249"/>
                          </a:xfrm>
                          <a:custGeom>
                            <a:avLst/>
                            <a:gdLst>
                              <a:gd name="T0" fmla="+- 0 737 737"/>
                              <a:gd name="T1" fmla="*/ 737 h 249"/>
                              <a:gd name="T2" fmla="+- 0 986 737"/>
                              <a:gd name="T3" fmla="*/ 986 h 249"/>
                            </a:gdLst>
                            <a:ahLst/>
                            <a:cxnLst>
                              <a:cxn ang="0">
                                <a:pos x="0" y="T1"/>
                              </a:cxn>
                              <a:cxn ang="0">
                                <a:pos x="0" y="T3"/>
                              </a:cxn>
                            </a:cxnLst>
                            <a:rect l="0" t="0" r="r" b="b"/>
                            <a:pathLst>
                              <a:path h="249">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
                      <wpg:cNvGrpSpPr>
                        <a:grpSpLocks/>
                      </wpg:cNvGrpSpPr>
                      <wpg:grpSpPr bwMode="auto">
                        <a:xfrm>
                          <a:off x="10037" y="737"/>
                          <a:ext cx="2" cy="249"/>
                          <a:chOff x="10037" y="737"/>
                          <a:chExt cx="2" cy="249"/>
                        </a:xfrm>
                      </wpg:grpSpPr>
                      <wps:wsp>
                        <wps:cNvPr id="10" name="Freeform 5"/>
                        <wps:cNvSpPr>
                          <a:spLocks/>
                        </wps:cNvSpPr>
                        <wps:spPr bwMode="auto">
                          <a:xfrm>
                            <a:off x="10037" y="737"/>
                            <a:ext cx="2" cy="249"/>
                          </a:xfrm>
                          <a:custGeom>
                            <a:avLst/>
                            <a:gdLst>
                              <a:gd name="T0" fmla="+- 0 737 737"/>
                              <a:gd name="T1" fmla="*/ 737 h 249"/>
                              <a:gd name="T2" fmla="+- 0 986 737"/>
                              <a:gd name="T3" fmla="*/ 986 h 249"/>
                            </a:gdLst>
                            <a:ahLst/>
                            <a:cxnLst>
                              <a:cxn ang="0">
                                <a:pos x="0" y="T1"/>
                              </a:cxn>
                              <a:cxn ang="0">
                                <a:pos x="0" y="T3"/>
                              </a:cxn>
                            </a:cxnLst>
                            <a:rect l="0" t="0" r="r" b="b"/>
                            <a:pathLst>
                              <a:path h="249">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7.05pt;margin-top:36.6pt;width:462.95pt;height:13.2pt;z-index:-4240;mso-position-horizontal-relative:page;mso-position-vertical-relative:page" coordorigin="2571,732" coordsize="747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">
              <v:group id="Group 10" o:spid="_x0000_s1027" style="position:absolute;left:2576;top:742;width:7466;height:2" coordorigin="2576,742" coordsize="7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1" o:spid="_x0000_s1028" style="position:absolute;left:2576;top:742;width:7466;height:2;visibility:visible;mso-wrap-style:square;v-text-anchor:top" coordsize="7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Uf8MA&#10;AADaAAAADwAAAGRycy9kb3ducmV2LnhtbESPQWvCQBSE74L/YXlCL1I3VikldRURBEvxYBrQ4zP7&#10;mg1m34bsNqb/3hUEj8PMfMMsVr2tRUetrxwrmE4SEMSF0xWXCvKf7esHCB+QNdaOScE/eVgth4MF&#10;ptpd+UBdFkoRIexTVGBCaFIpfWHIop+4hjh6v661GKJsS6lbvEa4reVbkrxLixXHBYMNbQwVl+zP&#10;Kjh2X5vv3cycCsxy2lfI8/P4qNTLqF9/ggjUh2f40d5pBXO4X4k3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UUf8MAAADaAAAADwAAAAAAAAAAAAAAAACYAgAAZHJzL2Rv&#10;d25yZXYueG1sUEsFBgAAAAAEAAQA9QAAAIgDAAAAAA==&#10;" path="m,l7466,e" filled="f" strokeweight=".48pt">
                  <v:path arrowok="t" o:connecttype="custom" o:connectlocs="0,0;7466,0" o:connectangles="0,0"/>
                </v:shape>
              </v:group>
              <v:group id="Group 8" o:spid="_x0000_s1029" style="position:absolute;left:2576;top:991;width:7466;height:2" coordorigin="2576,991" coordsize="7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 o:spid="_x0000_s1030" style="position:absolute;left:2576;top:991;width:7466;height:2;visibility:visible;mso-wrap-style:square;v-text-anchor:top" coordsize="7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vk8QA&#10;AADaAAAADwAAAGRycy9kb3ducmV2LnhtbESPQWvCQBSE70L/w/IKvUizaZVQYlYpgqBID6aCPT6z&#10;r9nQ7NuQXWP8991CweMwM98wxWq0rRio941jBS9JCoK4crrhWsHxc/P8BsIHZI2tY1JwIw+r5cOk&#10;wFy7Kx9oKEMtIoR9jgpMCF0upa8MWfSJ64ij9+16iyHKvpa6x2uE21a+pmkmLTYcFwx2tDZU/ZQX&#10;q+A07Nb77cx8VVge6aNBnp+nJ6WeHsf3BYhAY7iH/9tbrSCDvyvx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7L5PEAAAA2gAAAA8AAAAAAAAAAAAAAAAAmAIAAGRycy9k&#10;b3ducmV2LnhtbFBLBQYAAAAABAAEAPUAAACJAwAAAAA=&#10;" path="m,l7466,e" filled="f" strokeweight=".48pt">
                  <v:path arrowok="t" o:connecttype="custom" o:connectlocs="0,0;7466,0" o:connectangles="0,0"/>
                </v:shape>
              </v:group>
              <v:group id="Group 6" o:spid="_x0000_s1031" style="position:absolute;left:2581;top:737;width:2;height:249" coordorigin="2581,737" coordsize="2,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32" style="position:absolute;left:2581;top:737;width:2;height:249;visibility:visible;mso-wrap-style:square;v-text-anchor:top" coordsize="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C6cEA&#10;AADaAAAADwAAAGRycy9kb3ducmV2LnhtbERP3WrCMBS+H/gO4QjezVQv3OhMyxAKOpnM2gc4a86a&#10;0uakNJnWPf1yMdjlx/e/zSfbiyuNvnWsYLVMQBDXTrfcKKguxeMzCB+QNfaOScGdPOTZ7GGLqXY3&#10;PtO1DI2IIexTVGBCGFIpfW3Iol+6gThyX260GCIcG6lHvMVw28t1kmykxZZjg8GBdobqrvy2Ck6m&#10;Kt5OlX366PZr+V7sjofu51OpxXx6fQERaAr/4j/3XiuIW+OVe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1gunBAAAA2gAAAA8AAAAAAAAAAAAAAAAAmAIAAGRycy9kb3du&#10;cmV2LnhtbFBLBQYAAAAABAAEAPUAAACGAwAAAAA=&#10;" path="m,l,249e" filled="f" strokeweight=".48pt">
                  <v:path arrowok="t" o:connecttype="custom" o:connectlocs="0,737;0,986" o:connectangles="0,0"/>
                </v:shape>
              </v:group>
              <v:group id="Group 4" o:spid="_x0000_s1033" style="position:absolute;left:10037;top:737;width:2;height:249" coordorigin="10037,737" coordsize="2,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34" style="position:absolute;left:10037;top:737;width:2;height:249;visibility:visible;mso-wrap-style:square;v-text-anchor:top" coordsize="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AfcUA&#10;AADbAAAADwAAAGRycy9kb3ducmV2LnhtbESPQWvCQBCF74X+h2UKvdVNPdQSXUWEgG2ptDY/YMyO&#10;2ZDsbMhuNe2vdw6Ctxnem/e+WaxG36kTDbEJbOB5koEiroJtuDZQ/hRPr6BiQrbYBSYDfxRhtby/&#10;W2Buw5m/6bRPtZIQjjkacCn1udaxcuQxTkJPLNoxDB6TrEOt7YBnCfednmbZi/bYsDQ47GnjqGr3&#10;v97AzpXF+670s692O9Wfxebjrf0/GPP4MK7noBKN6Wa+Xm+t4Au9/CID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2UB9xQAAANsAAAAPAAAAAAAAAAAAAAAAAJgCAABkcnMv&#10;ZG93bnJldi54bWxQSwUGAAAAAAQABAD1AAAAigMAAAAA&#10;" path="m,l,249e" filled="f" strokeweight=".48pt">
                  <v:path arrowok="t" o:connecttype="custom" o:connectlocs="0,737;0,986" o:connectangles="0,0"/>
                </v:shape>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A14"/>
    <w:multiLevelType w:val="hybridMultilevel"/>
    <w:tmpl w:val="28C219FA"/>
    <w:lvl w:ilvl="0" w:tplc="E22C2E00">
      <w:start w:val="1"/>
      <w:numFmt w:val="lowerLetter"/>
      <w:lvlText w:val="%1)"/>
      <w:lvlJc w:val="left"/>
      <w:pPr>
        <w:ind w:left="119" w:hanging="386"/>
        <w:jc w:val="left"/>
      </w:pPr>
      <w:rPr>
        <w:rFonts w:ascii="Arial" w:eastAsia="Arial" w:hAnsi="Arial" w:hint="default"/>
        <w:sz w:val="24"/>
        <w:szCs w:val="24"/>
      </w:rPr>
    </w:lvl>
    <w:lvl w:ilvl="1" w:tplc="12F4684C">
      <w:start w:val="1"/>
      <w:numFmt w:val="bullet"/>
      <w:lvlText w:val="•"/>
      <w:lvlJc w:val="left"/>
      <w:pPr>
        <w:ind w:left="1038" w:hanging="386"/>
      </w:pPr>
      <w:rPr>
        <w:rFonts w:hint="default"/>
      </w:rPr>
    </w:lvl>
    <w:lvl w:ilvl="2" w:tplc="980A452C">
      <w:start w:val="1"/>
      <w:numFmt w:val="bullet"/>
      <w:lvlText w:val="•"/>
      <w:lvlJc w:val="left"/>
      <w:pPr>
        <w:ind w:left="1958" w:hanging="386"/>
      </w:pPr>
      <w:rPr>
        <w:rFonts w:hint="default"/>
      </w:rPr>
    </w:lvl>
    <w:lvl w:ilvl="3" w:tplc="1E5610A4">
      <w:start w:val="1"/>
      <w:numFmt w:val="bullet"/>
      <w:lvlText w:val="•"/>
      <w:lvlJc w:val="left"/>
      <w:pPr>
        <w:ind w:left="2877" w:hanging="386"/>
      </w:pPr>
      <w:rPr>
        <w:rFonts w:hint="default"/>
      </w:rPr>
    </w:lvl>
    <w:lvl w:ilvl="4" w:tplc="9EB643B8">
      <w:start w:val="1"/>
      <w:numFmt w:val="bullet"/>
      <w:lvlText w:val="•"/>
      <w:lvlJc w:val="left"/>
      <w:pPr>
        <w:ind w:left="3796" w:hanging="386"/>
      </w:pPr>
      <w:rPr>
        <w:rFonts w:hint="default"/>
      </w:rPr>
    </w:lvl>
    <w:lvl w:ilvl="5" w:tplc="768431E2">
      <w:start w:val="1"/>
      <w:numFmt w:val="bullet"/>
      <w:lvlText w:val="•"/>
      <w:lvlJc w:val="left"/>
      <w:pPr>
        <w:ind w:left="4715" w:hanging="386"/>
      </w:pPr>
      <w:rPr>
        <w:rFonts w:hint="default"/>
      </w:rPr>
    </w:lvl>
    <w:lvl w:ilvl="6" w:tplc="2864FBC6">
      <w:start w:val="1"/>
      <w:numFmt w:val="bullet"/>
      <w:lvlText w:val="•"/>
      <w:lvlJc w:val="left"/>
      <w:pPr>
        <w:ind w:left="5634" w:hanging="386"/>
      </w:pPr>
      <w:rPr>
        <w:rFonts w:hint="default"/>
      </w:rPr>
    </w:lvl>
    <w:lvl w:ilvl="7" w:tplc="8D94E69A">
      <w:start w:val="1"/>
      <w:numFmt w:val="bullet"/>
      <w:lvlText w:val="•"/>
      <w:lvlJc w:val="left"/>
      <w:pPr>
        <w:ind w:left="6553" w:hanging="386"/>
      </w:pPr>
      <w:rPr>
        <w:rFonts w:hint="default"/>
      </w:rPr>
    </w:lvl>
    <w:lvl w:ilvl="8" w:tplc="55A29EB0">
      <w:start w:val="1"/>
      <w:numFmt w:val="bullet"/>
      <w:lvlText w:val="•"/>
      <w:lvlJc w:val="left"/>
      <w:pPr>
        <w:ind w:left="7472" w:hanging="386"/>
      </w:pPr>
      <w:rPr>
        <w:rFonts w:hint="default"/>
      </w:rPr>
    </w:lvl>
  </w:abstractNum>
  <w:abstractNum w:abstractNumId="1">
    <w:nsid w:val="10DA3A83"/>
    <w:multiLevelType w:val="hybridMultilevel"/>
    <w:tmpl w:val="E944764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nsid w:val="34014F19"/>
    <w:multiLevelType w:val="multilevel"/>
    <w:tmpl w:val="F02EA9C8"/>
    <w:lvl w:ilvl="0">
      <w:start w:val="2"/>
      <w:numFmt w:val="decimal"/>
      <w:lvlText w:val="%1."/>
      <w:lvlJc w:val="left"/>
      <w:pPr>
        <w:ind w:left="407" w:hanging="288"/>
        <w:jc w:val="left"/>
      </w:pPr>
      <w:rPr>
        <w:rFonts w:ascii="Arial" w:eastAsia="Arial" w:hAnsi="Arial" w:hint="default"/>
        <w:b/>
        <w:bCs/>
        <w:color w:val="2B2A29"/>
        <w:spacing w:val="20"/>
        <w:sz w:val="24"/>
        <w:szCs w:val="24"/>
      </w:rPr>
    </w:lvl>
    <w:lvl w:ilvl="1">
      <w:start w:val="1"/>
      <w:numFmt w:val="decimal"/>
      <w:lvlText w:val="%1.%2"/>
      <w:lvlJc w:val="left"/>
      <w:pPr>
        <w:ind w:left="686" w:hanging="567"/>
        <w:jc w:val="left"/>
      </w:pPr>
      <w:rPr>
        <w:rFonts w:ascii="Arial" w:eastAsia="Arial" w:hAnsi="Arial" w:hint="default"/>
        <w:b/>
        <w:bCs/>
        <w:color w:val="2B2A29"/>
        <w:sz w:val="24"/>
        <w:szCs w:val="24"/>
      </w:rPr>
    </w:lvl>
    <w:lvl w:ilvl="2">
      <w:start w:val="1"/>
      <w:numFmt w:val="decimal"/>
      <w:lvlText w:val="%1.%2.%3"/>
      <w:lvlJc w:val="left"/>
      <w:pPr>
        <w:ind w:left="119" w:hanging="711"/>
        <w:jc w:val="left"/>
      </w:pPr>
      <w:rPr>
        <w:rFonts w:ascii="Arial" w:eastAsia="Arial" w:hAnsi="Arial" w:hint="default"/>
        <w:b/>
        <w:bCs/>
        <w:color w:val="2B2A29"/>
        <w:sz w:val="24"/>
        <w:szCs w:val="24"/>
      </w:rPr>
    </w:lvl>
    <w:lvl w:ilvl="3">
      <w:start w:val="1"/>
      <w:numFmt w:val="lowerLetter"/>
      <w:lvlText w:val="%4)"/>
      <w:lvlJc w:val="left"/>
      <w:pPr>
        <w:ind w:left="119" w:hanging="324"/>
        <w:jc w:val="left"/>
      </w:pPr>
      <w:rPr>
        <w:rFonts w:ascii="Arial" w:eastAsia="Arial" w:hAnsi="Arial" w:hint="default"/>
        <w:sz w:val="24"/>
        <w:szCs w:val="24"/>
      </w:rPr>
    </w:lvl>
    <w:lvl w:ilvl="4">
      <w:start w:val="1"/>
      <w:numFmt w:val="bullet"/>
      <w:lvlText w:val="•"/>
      <w:lvlJc w:val="left"/>
      <w:pPr>
        <w:ind w:left="2842" w:hanging="324"/>
      </w:pPr>
      <w:rPr>
        <w:rFonts w:hint="default"/>
      </w:rPr>
    </w:lvl>
    <w:lvl w:ilvl="5">
      <w:start w:val="1"/>
      <w:numFmt w:val="bullet"/>
      <w:lvlText w:val="•"/>
      <w:lvlJc w:val="left"/>
      <w:pPr>
        <w:ind w:left="3920" w:hanging="324"/>
      </w:pPr>
      <w:rPr>
        <w:rFonts w:hint="default"/>
      </w:rPr>
    </w:lvl>
    <w:lvl w:ilvl="6">
      <w:start w:val="1"/>
      <w:numFmt w:val="bullet"/>
      <w:lvlText w:val="•"/>
      <w:lvlJc w:val="left"/>
      <w:pPr>
        <w:ind w:left="4998" w:hanging="324"/>
      </w:pPr>
      <w:rPr>
        <w:rFonts w:hint="default"/>
      </w:rPr>
    </w:lvl>
    <w:lvl w:ilvl="7">
      <w:start w:val="1"/>
      <w:numFmt w:val="bullet"/>
      <w:lvlText w:val="•"/>
      <w:lvlJc w:val="left"/>
      <w:pPr>
        <w:ind w:left="6076" w:hanging="324"/>
      </w:pPr>
      <w:rPr>
        <w:rFonts w:hint="default"/>
      </w:rPr>
    </w:lvl>
    <w:lvl w:ilvl="8">
      <w:start w:val="1"/>
      <w:numFmt w:val="bullet"/>
      <w:lvlText w:val="•"/>
      <w:lvlJc w:val="left"/>
      <w:pPr>
        <w:ind w:left="7154" w:hanging="324"/>
      </w:pPr>
      <w:rPr>
        <w:rFonts w:hint="default"/>
      </w:rPr>
    </w:lvl>
  </w:abstractNum>
  <w:abstractNum w:abstractNumId="3">
    <w:nsid w:val="4B136BC1"/>
    <w:multiLevelType w:val="hybridMultilevel"/>
    <w:tmpl w:val="313EA2C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4EE85175"/>
    <w:multiLevelType w:val="multilevel"/>
    <w:tmpl w:val="EAD0ACFA"/>
    <w:lvl w:ilvl="0">
      <w:start w:val="2"/>
      <w:numFmt w:val="decimal"/>
      <w:lvlText w:val="%1"/>
      <w:lvlJc w:val="left"/>
      <w:pPr>
        <w:ind w:left="589" w:hanging="470"/>
        <w:jc w:val="left"/>
      </w:pPr>
      <w:rPr>
        <w:rFonts w:hint="default"/>
      </w:rPr>
    </w:lvl>
    <w:lvl w:ilvl="1">
      <w:start w:val="2"/>
      <w:numFmt w:val="decimal"/>
      <w:lvlText w:val="%1.%2."/>
      <w:lvlJc w:val="left"/>
      <w:pPr>
        <w:ind w:left="589" w:hanging="470"/>
        <w:jc w:val="left"/>
      </w:pPr>
      <w:rPr>
        <w:rFonts w:ascii="Arial" w:eastAsia="Arial" w:hAnsi="Arial" w:hint="default"/>
        <w:b/>
        <w:bCs/>
        <w:color w:val="2B2A29"/>
        <w:sz w:val="24"/>
        <w:szCs w:val="24"/>
      </w:rPr>
    </w:lvl>
    <w:lvl w:ilvl="2">
      <w:start w:val="1"/>
      <w:numFmt w:val="lowerLetter"/>
      <w:lvlText w:val="%3)"/>
      <w:lvlJc w:val="left"/>
      <w:pPr>
        <w:ind w:left="830" w:hanging="286"/>
        <w:jc w:val="left"/>
      </w:pPr>
      <w:rPr>
        <w:rFonts w:ascii="Arial" w:eastAsia="Arial" w:hAnsi="Arial" w:hint="default"/>
        <w:color w:val="2B2A29"/>
        <w:spacing w:val="-1"/>
        <w:w w:val="99"/>
        <w:sz w:val="20"/>
        <w:szCs w:val="20"/>
      </w:rPr>
    </w:lvl>
    <w:lvl w:ilvl="3">
      <w:start w:val="1"/>
      <w:numFmt w:val="decimal"/>
      <w:lvlText w:val="%3.%4)"/>
      <w:lvlJc w:val="left"/>
      <w:pPr>
        <w:ind w:left="1396" w:hanging="466"/>
        <w:jc w:val="left"/>
      </w:pPr>
      <w:rPr>
        <w:rFonts w:ascii="Arial" w:eastAsia="Arial" w:hAnsi="Arial" w:hint="default"/>
        <w:spacing w:val="-1"/>
        <w:w w:val="99"/>
        <w:sz w:val="20"/>
        <w:szCs w:val="20"/>
      </w:rPr>
    </w:lvl>
    <w:lvl w:ilvl="4">
      <w:start w:val="1"/>
      <w:numFmt w:val="bullet"/>
      <w:lvlText w:val="-"/>
      <w:lvlJc w:val="left"/>
      <w:pPr>
        <w:ind w:left="1254" w:hanging="159"/>
      </w:pPr>
      <w:rPr>
        <w:rFonts w:ascii="Arial" w:eastAsia="Arial" w:hAnsi="Arial" w:hint="default"/>
        <w:sz w:val="22"/>
        <w:szCs w:val="22"/>
      </w:rPr>
    </w:lvl>
    <w:lvl w:ilvl="5">
      <w:start w:val="1"/>
      <w:numFmt w:val="bullet"/>
      <w:lvlText w:val="•"/>
      <w:lvlJc w:val="left"/>
      <w:pPr>
        <w:ind w:left="3657" w:hanging="159"/>
      </w:pPr>
      <w:rPr>
        <w:rFonts w:hint="default"/>
      </w:rPr>
    </w:lvl>
    <w:lvl w:ilvl="6">
      <w:start w:val="1"/>
      <w:numFmt w:val="bullet"/>
      <w:lvlText w:val="•"/>
      <w:lvlJc w:val="left"/>
      <w:pPr>
        <w:ind w:left="4788" w:hanging="159"/>
      </w:pPr>
      <w:rPr>
        <w:rFonts w:hint="default"/>
      </w:rPr>
    </w:lvl>
    <w:lvl w:ilvl="7">
      <w:start w:val="1"/>
      <w:numFmt w:val="bullet"/>
      <w:lvlText w:val="•"/>
      <w:lvlJc w:val="left"/>
      <w:pPr>
        <w:ind w:left="5919" w:hanging="159"/>
      </w:pPr>
      <w:rPr>
        <w:rFonts w:hint="default"/>
      </w:rPr>
    </w:lvl>
    <w:lvl w:ilvl="8">
      <w:start w:val="1"/>
      <w:numFmt w:val="bullet"/>
      <w:lvlText w:val="•"/>
      <w:lvlJc w:val="left"/>
      <w:pPr>
        <w:ind w:left="7049" w:hanging="159"/>
      </w:pPr>
      <w:rPr>
        <w:rFonts w:hint="default"/>
      </w:rPr>
    </w:lvl>
  </w:abstractNum>
  <w:abstractNum w:abstractNumId="5">
    <w:nsid w:val="59CB1CD2"/>
    <w:multiLevelType w:val="hybridMultilevel"/>
    <w:tmpl w:val="3CB0A7E0"/>
    <w:lvl w:ilvl="0" w:tplc="9D5E9172">
      <w:start w:val="1"/>
      <w:numFmt w:val="lowerLetter"/>
      <w:lvlText w:val="%1)"/>
      <w:lvlJc w:val="left"/>
      <w:pPr>
        <w:ind w:left="2019" w:hanging="885"/>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FD"/>
    <w:rsid w:val="0002692B"/>
    <w:rsid w:val="0004417D"/>
    <w:rsid w:val="003644E4"/>
    <w:rsid w:val="004C03D1"/>
    <w:rsid w:val="004E4160"/>
    <w:rsid w:val="00523760"/>
    <w:rsid w:val="00580793"/>
    <w:rsid w:val="00673B59"/>
    <w:rsid w:val="00845EFD"/>
    <w:rsid w:val="00A22E19"/>
    <w:rsid w:val="00BA7FAB"/>
    <w:rsid w:val="00D763AB"/>
    <w:rsid w:val="00E56B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589" w:hanging="47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1"/>
      <w:ind w:left="119" w:firstLine="566"/>
    </w:pPr>
    <w:rPr>
      <w:rFonts w:ascii="Arial" w:eastAsia="Arial" w:hAnsi="Arial"/>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3D1"/>
    <w:pPr>
      <w:tabs>
        <w:tab w:val="center" w:pos="4252"/>
        <w:tab w:val="right" w:pos="8504"/>
      </w:tabs>
    </w:pPr>
  </w:style>
  <w:style w:type="character" w:customStyle="1" w:styleId="EncabezadoCar">
    <w:name w:val="Encabezado Car"/>
    <w:basedOn w:val="Fuentedeprrafopredeter"/>
    <w:link w:val="Encabezado"/>
    <w:uiPriority w:val="99"/>
    <w:rsid w:val="004C03D1"/>
  </w:style>
  <w:style w:type="paragraph" w:styleId="Piedepgina">
    <w:name w:val="footer"/>
    <w:basedOn w:val="Normal"/>
    <w:link w:val="PiedepginaCar"/>
    <w:uiPriority w:val="99"/>
    <w:unhideWhenUsed/>
    <w:rsid w:val="004C03D1"/>
    <w:pPr>
      <w:tabs>
        <w:tab w:val="center" w:pos="4252"/>
        <w:tab w:val="right" w:pos="8504"/>
      </w:tabs>
    </w:pPr>
  </w:style>
  <w:style w:type="character" w:customStyle="1" w:styleId="PiedepginaCar">
    <w:name w:val="Pie de página Car"/>
    <w:basedOn w:val="Fuentedeprrafopredeter"/>
    <w:link w:val="Piedepgina"/>
    <w:uiPriority w:val="99"/>
    <w:rsid w:val="004C03D1"/>
  </w:style>
  <w:style w:type="paragraph" w:customStyle="1" w:styleId="Pa7">
    <w:name w:val="Pa7"/>
    <w:basedOn w:val="Normal"/>
    <w:next w:val="Normal"/>
    <w:uiPriority w:val="99"/>
    <w:rsid w:val="00D763AB"/>
    <w:pPr>
      <w:widowControl/>
      <w:autoSpaceDE w:val="0"/>
      <w:autoSpaceDN w:val="0"/>
      <w:adjustRightInd w:val="0"/>
      <w:spacing w:line="201" w:lineRule="atLeast"/>
    </w:pPr>
    <w:rPr>
      <w:rFonts w:ascii="Arial" w:hAnsi="Arial" w:cs="Arial"/>
      <w:sz w:val="24"/>
      <w:szCs w:val="24"/>
      <w:lang w:val="es-ES"/>
    </w:rPr>
  </w:style>
  <w:style w:type="character" w:customStyle="1" w:styleId="A2">
    <w:name w:val="A2"/>
    <w:uiPriority w:val="99"/>
    <w:rsid w:val="00D763AB"/>
    <w:rPr>
      <w:color w:val="0100FA"/>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589" w:hanging="47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1"/>
      <w:ind w:left="119" w:firstLine="566"/>
    </w:pPr>
    <w:rPr>
      <w:rFonts w:ascii="Arial" w:eastAsia="Arial" w:hAnsi="Arial"/>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3D1"/>
    <w:pPr>
      <w:tabs>
        <w:tab w:val="center" w:pos="4252"/>
        <w:tab w:val="right" w:pos="8504"/>
      </w:tabs>
    </w:pPr>
  </w:style>
  <w:style w:type="character" w:customStyle="1" w:styleId="EncabezadoCar">
    <w:name w:val="Encabezado Car"/>
    <w:basedOn w:val="Fuentedeprrafopredeter"/>
    <w:link w:val="Encabezado"/>
    <w:uiPriority w:val="99"/>
    <w:rsid w:val="004C03D1"/>
  </w:style>
  <w:style w:type="paragraph" w:styleId="Piedepgina">
    <w:name w:val="footer"/>
    <w:basedOn w:val="Normal"/>
    <w:link w:val="PiedepginaCar"/>
    <w:uiPriority w:val="99"/>
    <w:unhideWhenUsed/>
    <w:rsid w:val="004C03D1"/>
    <w:pPr>
      <w:tabs>
        <w:tab w:val="center" w:pos="4252"/>
        <w:tab w:val="right" w:pos="8504"/>
      </w:tabs>
    </w:pPr>
  </w:style>
  <w:style w:type="character" w:customStyle="1" w:styleId="PiedepginaCar">
    <w:name w:val="Pie de página Car"/>
    <w:basedOn w:val="Fuentedeprrafopredeter"/>
    <w:link w:val="Piedepgina"/>
    <w:uiPriority w:val="99"/>
    <w:rsid w:val="004C03D1"/>
  </w:style>
  <w:style w:type="paragraph" w:customStyle="1" w:styleId="Pa7">
    <w:name w:val="Pa7"/>
    <w:basedOn w:val="Normal"/>
    <w:next w:val="Normal"/>
    <w:uiPriority w:val="99"/>
    <w:rsid w:val="00D763AB"/>
    <w:pPr>
      <w:widowControl/>
      <w:autoSpaceDE w:val="0"/>
      <w:autoSpaceDN w:val="0"/>
      <w:adjustRightInd w:val="0"/>
      <w:spacing w:line="201" w:lineRule="atLeast"/>
    </w:pPr>
    <w:rPr>
      <w:rFonts w:ascii="Arial" w:hAnsi="Arial" w:cs="Arial"/>
      <w:sz w:val="24"/>
      <w:szCs w:val="24"/>
      <w:lang w:val="es-ES"/>
    </w:rPr>
  </w:style>
  <w:style w:type="character" w:customStyle="1" w:styleId="A2">
    <w:name w:val="A2"/>
    <w:uiPriority w:val="99"/>
    <w:rsid w:val="00D763AB"/>
    <w:rPr>
      <w:color w:val="0100F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zar.es/gobierno/gerente/vg_humanos/pdi/concursos/modelos_curriculo.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6022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Microsoft Word - anexoIV</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anexoIV</dc:title>
  <dc:creator>jbone</dc:creator>
  <cp:lastModifiedBy>egomez</cp:lastModifiedBy>
  <cp:revision>2</cp:revision>
  <dcterms:created xsi:type="dcterms:W3CDTF">2019-09-05T09:03:00Z</dcterms:created>
  <dcterms:modified xsi:type="dcterms:W3CDTF">2019-09-05T09:03:00Z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2019-07-05T00:00:00Z</vt:filetime>
  </property>
</Properties>
</file>